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62B0105E"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DD7428">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1BE12DD4" w:rsidR="00F65F8E" w:rsidRDefault="00F65F8E"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00117AA7" w:rsidRPr="00117AA7">
        <w:rPr>
          <w:rFonts w:cstheme="minorHAnsi"/>
          <w:b/>
          <w:bCs/>
          <w:sz w:val="28"/>
          <w:szCs w:val="28"/>
        </w:rPr>
        <w:t>AUTOMOBILIŲ</w:t>
      </w:r>
      <w:r w:rsidR="00FC2E00">
        <w:rPr>
          <w:rFonts w:cstheme="minorHAnsi"/>
          <w:b/>
          <w:bCs/>
          <w:sz w:val="28"/>
          <w:szCs w:val="28"/>
        </w:rPr>
        <w:t xml:space="preserve"> KASKO DRAUDIM</w:t>
      </w:r>
      <w:r w:rsidR="00FD543E">
        <w:rPr>
          <w:rFonts w:cstheme="minorHAnsi"/>
          <w:b/>
          <w:bCs/>
          <w:sz w:val="28"/>
          <w:szCs w:val="28"/>
        </w:rPr>
        <w:t>AS</w:t>
      </w:r>
      <w:r w:rsidR="00117AA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445714" w:rsidP="004672F0">
          <w:pPr>
            <w:pStyle w:val="Turinys1"/>
            <w:rPr>
              <w:noProof/>
              <w:kern w:val="2"/>
              <w:sz w:val="24"/>
              <w:szCs w:val="24"/>
              <w14:ligatures w14:val="standardContextual"/>
            </w:rPr>
          </w:pPr>
          <w:hyperlink w:anchor="_Toc191856775" w:history="1">
            <w:r w:rsidR="002632F3" w:rsidRPr="000C5520">
              <w:rPr>
                <w:rStyle w:val="Hipersaitas"/>
                <w:rFonts w:eastAsia="Calibri" w:cstheme="minorHAnsi"/>
                <w:noProof/>
              </w:rPr>
              <w:t>2.</w:t>
            </w:r>
            <w:r w:rsidR="00D77F48">
              <w:rPr>
                <w:noProof/>
                <w:kern w:val="2"/>
                <w:sz w:val="24"/>
                <w:szCs w:val="24"/>
                <w14:ligatures w14:val="standardContextual"/>
              </w:rPr>
              <w:t xml:space="preserve"> </w:t>
            </w:r>
            <w:r w:rsidR="002632F3" w:rsidRPr="000C5520">
              <w:rPr>
                <w:rStyle w:val="Hipersaitas"/>
                <w:rFonts w:cstheme="minorHAnsi"/>
                <w:noProof/>
              </w:rPr>
              <w:t>Pirkimo objektas</w:t>
            </w:r>
            <w:r w:rsidR="002632F3">
              <w:rPr>
                <w:noProof/>
                <w:webHidden/>
              </w:rPr>
              <w:tab/>
            </w:r>
            <w:r w:rsidR="002632F3">
              <w:rPr>
                <w:noProof/>
                <w:webHidden/>
              </w:rPr>
              <w:fldChar w:fldCharType="begin"/>
            </w:r>
            <w:r w:rsidR="002632F3">
              <w:rPr>
                <w:noProof/>
                <w:webHidden/>
              </w:rPr>
              <w:instrText xml:space="preserve"> PAGEREF _Toc191856775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74A05D98" w14:textId="32FAA752" w:rsidR="002632F3" w:rsidRDefault="00445714" w:rsidP="004672F0">
          <w:pPr>
            <w:pStyle w:val="Turinys1"/>
            <w:rPr>
              <w:noProof/>
              <w:kern w:val="2"/>
              <w:sz w:val="24"/>
              <w:szCs w:val="24"/>
              <w14:ligatures w14:val="standardContextual"/>
            </w:rPr>
          </w:pPr>
          <w:hyperlink w:anchor="_Toc191856776" w:history="1">
            <w:r w:rsidR="002632F3" w:rsidRPr="000C5520">
              <w:rPr>
                <w:rStyle w:val="Hipersaitas"/>
                <w:rFonts w:eastAsia="Calibri" w:cstheme="minorHAnsi"/>
                <w:noProof/>
              </w:rPr>
              <w:t>3.</w:t>
            </w:r>
            <w:r w:rsidR="00D77F48">
              <w:rPr>
                <w:noProof/>
                <w:kern w:val="2"/>
                <w:sz w:val="24"/>
                <w:szCs w:val="24"/>
                <w14:ligatures w14:val="standardContextual"/>
              </w:rPr>
              <w:t xml:space="preserve"> </w:t>
            </w:r>
            <w:r w:rsidR="002632F3" w:rsidRPr="000C5520">
              <w:rPr>
                <w:rStyle w:val="Hipersaitas"/>
                <w:rFonts w:cstheme="minorHAnsi"/>
                <w:noProof/>
              </w:rPr>
              <w:t>Tiekėjų pašalinimo pagrindai, kvalifikacijos reikalavimai ir reikalaujami kokybės vadybos sistemos ir (arba) aplinkos apsaugos vadybos sistemos standartai</w:t>
            </w:r>
            <w:r w:rsidR="002632F3">
              <w:rPr>
                <w:noProof/>
                <w:webHidden/>
              </w:rPr>
              <w:tab/>
            </w:r>
            <w:r w:rsidR="002632F3">
              <w:rPr>
                <w:noProof/>
                <w:webHidden/>
              </w:rPr>
              <w:fldChar w:fldCharType="begin"/>
            </w:r>
            <w:r w:rsidR="002632F3">
              <w:rPr>
                <w:noProof/>
                <w:webHidden/>
              </w:rPr>
              <w:instrText xml:space="preserve"> PAGEREF _Toc191856776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47337872" w14:textId="6065900D" w:rsidR="002632F3" w:rsidRDefault="00445714" w:rsidP="004672F0">
          <w:pPr>
            <w:pStyle w:val="Turinys1"/>
            <w:rPr>
              <w:noProof/>
              <w:kern w:val="2"/>
              <w:sz w:val="24"/>
              <w:szCs w:val="24"/>
              <w14:ligatures w14:val="standardContextual"/>
            </w:rPr>
          </w:pPr>
          <w:hyperlink w:anchor="_Toc191856777" w:history="1">
            <w:r w:rsidR="002632F3" w:rsidRPr="000C5520">
              <w:rPr>
                <w:rStyle w:val="Hipersaitas"/>
                <w:rFonts w:cstheme="minorHAnsi"/>
                <w:noProof/>
              </w:rPr>
              <w:t>4. Reikalavimai, susiję su nacionaliniu saugumu</w:t>
            </w:r>
            <w:r w:rsidR="002632F3">
              <w:rPr>
                <w:noProof/>
                <w:webHidden/>
              </w:rPr>
              <w:tab/>
            </w:r>
            <w:r w:rsidR="002632F3">
              <w:rPr>
                <w:noProof/>
                <w:webHidden/>
              </w:rPr>
              <w:fldChar w:fldCharType="begin"/>
            </w:r>
            <w:r w:rsidR="002632F3">
              <w:rPr>
                <w:noProof/>
                <w:webHidden/>
              </w:rPr>
              <w:instrText xml:space="preserve"> PAGEREF _Toc191856777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1CA07A5E" w14:textId="76631A26" w:rsidR="002632F3" w:rsidRDefault="00445714" w:rsidP="004672F0">
          <w:pPr>
            <w:pStyle w:val="Turinys1"/>
            <w:rPr>
              <w:noProof/>
              <w:kern w:val="2"/>
              <w:sz w:val="24"/>
              <w:szCs w:val="24"/>
              <w14:ligatures w14:val="standardContextual"/>
            </w:rPr>
          </w:pPr>
          <w:hyperlink w:anchor="_Toc191856778" w:history="1">
            <w:r w:rsidR="002632F3" w:rsidRPr="000C5520">
              <w:rPr>
                <w:rStyle w:val="Hipersaitas"/>
                <w:rFonts w:cstheme="minorHAnsi"/>
                <w:noProof/>
              </w:rPr>
              <w:t>5. Specialieji reikalavimai pasiūlymų rengimui ir pateikimui</w:t>
            </w:r>
            <w:r w:rsidR="002632F3">
              <w:rPr>
                <w:noProof/>
                <w:webHidden/>
              </w:rPr>
              <w:tab/>
            </w:r>
            <w:r w:rsidR="002632F3">
              <w:rPr>
                <w:noProof/>
                <w:webHidden/>
              </w:rPr>
              <w:fldChar w:fldCharType="begin"/>
            </w:r>
            <w:r w:rsidR="002632F3">
              <w:rPr>
                <w:noProof/>
                <w:webHidden/>
              </w:rPr>
              <w:instrText xml:space="preserve"> PAGEREF _Toc191856778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53833087" w14:textId="0485C848" w:rsidR="002632F3" w:rsidRDefault="00445714" w:rsidP="004672F0">
          <w:pPr>
            <w:pStyle w:val="Turinys1"/>
            <w:rPr>
              <w:noProof/>
              <w:kern w:val="2"/>
              <w:sz w:val="24"/>
              <w:szCs w:val="24"/>
              <w14:ligatures w14:val="standardContextual"/>
            </w:rPr>
          </w:pPr>
          <w:hyperlink w:anchor="_Toc191856779" w:history="1">
            <w:r w:rsidR="002632F3" w:rsidRPr="000C5520">
              <w:rPr>
                <w:rStyle w:val="Hipersaitas"/>
                <w:rFonts w:cstheme="minorHAnsi"/>
                <w:noProof/>
              </w:rPr>
              <w:t>6. Pasiūlymo galiojimo užtikrinimas</w:t>
            </w:r>
            <w:r w:rsidR="002632F3">
              <w:rPr>
                <w:noProof/>
                <w:webHidden/>
              </w:rPr>
              <w:tab/>
            </w:r>
            <w:r w:rsidR="002632F3">
              <w:rPr>
                <w:noProof/>
                <w:webHidden/>
              </w:rPr>
              <w:fldChar w:fldCharType="begin"/>
            </w:r>
            <w:r w:rsidR="002632F3">
              <w:rPr>
                <w:noProof/>
                <w:webHidden/>
              </w:rPr>
              <w:instrText xml:space="preserve"> PAGEREF _Toc191856779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6AE996B6" w14:textId="57D39339" w:rsidR="002632F3" w:rsidRDefault="00445714" w:rsidP="004672F0">
          <w:pPr>
            <w:pStyle w:val="Turinys1"/>
            <w:rPr>
              <w:noProof/>
              <w:kern w:val="2"/>
              <w:sz w:val="24"/>
              <w:szCs w:val="24"/>
              <w14:ligatures w14:val="standardContextual"/>
            </w:rPr>
          </w:pPr>
          <w:hyperlink w:anchor="_Toc191856780" w:history="1">
            <w:r w:rsidR="002632F3" w:rsidRPr="000C5520">
              <w:rPr>
                <w:rStyle w:val="Hipersaitas"/>
                <w:rFonts w:ascii="Arial" w:hAnsi="Arial" w:cs="Arial"/>
                <w:noProof/>
              </w:rPr>
              <w:t>7.</w:t>
            </w:r>
            <w:r w:rsidR="00D77F48">
              <w:rPr>
                <w:noProof/>
                <w:kern w:val="2"/>
                <w:sz w:val="24"/>
                <w:szCs w:val="24"/>
                <w14:ligatures w14:val="standardContextual"/>
              </w:rPr>
              <w:t xml:space="preserve"> </w:t>
            </w:r>
            <w:r w:rsidR="002632F3" w:rsidRPr="000C5520">
              <w:rPr>
                <w:rStyle w:val="Hipersaitas"/>
                <w:rFonts w:cstheme="minorHAnsi"/>
                <w:noProof/>
              </w:rPr>
              <w:t>Pasiūlymų vertinimas</w:t>
            </w:r>
            <w:r w:rsidR="002632F3">
              <w:rPr>
                <w:noProof/>
                <w:webHidden/>
              </w:rPr>
              <w:tab/>
            </w:r>
            <w:r w:rsidR="002632F3">
              <w:rPr>
                <w:noProof/>
                <w:webHidden/>
              </w:rPr>
              <w:fldChar w:fldCharType="begin"/>
            </w:r>
            <w:r w:rsidR="002632F3">
              <w:rPr>
                <w:noProof/>
                <w:webHidden/>
              </w:rPr>
              <w:instrText xml:space="preserve"> PAGEREF _Toc191856780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1E47C4FF" w14:textId="73E201F5" w:rsidR="002632F3" w:rsidRDefault="00445714" w:rsidP="004672F0">
          <w:pPr>
            <w:pStyle w:val="Turinys1"/>
            <w:rPr>
              <w:noProof/>
              <w:kern w:val="2"/>
              <w:sz w:val="24"/>
              <w:szCs w:val="24"/>
              <w14:ligatures w14:val="standardContextual"/>
            </w:rPr>
          </w:pPr>
          <w:hyperlink w:anchor="_Toc191856781" w:history="1">
            <w:r w:rsidR="002632F3" w:rsidRPr="000C5520">
              <w:rPr>
                <w:rStyle w:val="Hipersaitas"/>
                <w:rFonts w:cstheme="minorHAnsi"/>
                <w:noProof/>
              </w:rPr>
              <w:t>8. Sutarties sudarymas</w:t>
            </w:r>
            <w:r w:rsidR="002632F3">
              <w:rPr>
                <w:noProof/>
                <w:webHidden/>
              </w:rPr>
              <w:tab/>
            </w:r>
            <w:r w:rsidR="002632F3">
              <w:rPr>
                <w:noProof/>
                <w:webHidden/>
              </w:rPr>
              <w:fldChar w:fldCharType="begin"/>
            </w:r>
            <w:r w:rsidR="002632F3">
              <w:rPr>
                <w:noProof/>
                <w:webHidden/>
              </w:rPr>
              <w:instrText xml:space="preserve"> PAGEREF _Toc191856781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425D2E4C" w14:textId="104E3A91" w:rsidR="002632F3" w:rsidRDefault="00445714" w:rsidP="004672F0">
          <w:pPr>
            <w:pStyle w:val="Turinys1"/>
            <w:rPr>
              <w:noProof/>
              <w:kern w:val="2"/>
              <w:sz w:val="24"/>
              <w:szCs w:val="24"/>
              <w14:ligatures w14:val="standardContextual"/>
            </w:rPr>
          </w:pPr>
          <w:hyperlink w:anchor="_Toc191856782" w:history="1">
            <w:r w:rsidR="002632F3" w:rsidRPr="000C5520">
              <w:rPr>
                <w:rStyle w:val="Hipersaitas"/>
                <w:rFonts w:cstheme="minorHAnsi"/>
                <w:noProof/>
              </w:rPr>
              <w:t>9. Kitos sąlygos</w:t>
            </w:r>
            <w:r w:rsidR="002632F3">
              <w:rPr>
                <w:noProof/>
                <w:webHidden/>
              </w:rPr>
              <w:tab/>
            </w:r>
            <w:r w:rsidR="002632F3">
              <w:rPr>
                <w:noProof/>
                <w:webHidden/>
              </w:rPr>
              <w:fldChar w:fldCharType="begin"/>
            </w:r>
            <w:r w:rsidR="002632F3">
              <w:rPr>
                <w:noProof/>
                <w:webHidden/>
              </w:rPr>
              <w:instrText xml:space="preserve"> PAGEREF _Toc191856782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0BC5F447" w14:textId="74D64590" w:rsidR="002632F3" w:rsidRDefault="00445714" w:rsidP="004672F0">
          <w:pPr>
            <w:pStyle w:val="Turinys1"/>
            <w:rPr>
              <w:noProof/>
              <w:kern w:val="2"/>
              <w:sz w:val="24"/>
              <w:szCs w:val="24"/>
              <w14:ligatures w14:val="standardContextual"/>
            </w:rPr>
          </w:pPr>
          <w:hyperlink w:anchor="_Toc191856783" w:history="1">
            <w:r w:rsidR="002632F3" w:rsidRPr="000C5520">
              <w:rPr>
                <w:rStyle w:val="Hipersaitas"/>
                <w:rFonts w:cstheme="minorHAnsi"/>
                <w:noProof/>
              </w:rPr>
              <w:t>10. Priedai</w:t>
            </w:r>
            <w:r w:rsidR="002632F3">
              <w:rPr>
                <w:noProof/>
                <w:webHidden/>
              </w:rPr>
              <w:tab/>
            </w:r>
            <w:r w:rsidR="002632F3">
              <w:rPr>
                <w:noProof/>
                <w:webHidden/>
              </w:rPr>
              <w:fldChar w:fldCharType="begin"/>
            </w:r>
            <w:r w:rsidR="002632F3">
              <w:rPr>
                <w:noProof/>
                <w:webHidden/>
              </w:rPr>
              <w:instrText xml:space="preserve"> PAGEREF _Toc191856783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1B2FE4F3" w:rsidR="00B622A6" w:rsidRPr="007F1808" w:rsidRDefault="004F6423" w:rsidP="002F52D1">
      <w:pPr>
        <w:pStyle w:val="Sraopastraipa"/>
        <w:spacing w:line="25" w:lineRule="atLeast"/>
        <w:ind w:left="0" w:firstLine="0"/>
        <w:rPr>
          <w:sz w:val="24"/>
          <w:szCs w:val="24"/>
        </w:rPr>
      </w:pPr>
      <w:r w:rsidRPr="005A3C2B">
        <w:rPr>
          <w:sz w:val="24"/>
          <w:szCs w:val="24"/>
        </w:rPr>
        <w:t>1.5</w:t>
      </w:r>
      <w:r w:rsidRPr="00C24F0E">
        <w:rPr>
          <w:sz w:val="24"/>
          <w:szCs w:val="24"/>
        </w:rPr>
        <w:t>.</w:t>
      </w:r>
      <w:r w:rsidR="00693ADD" w:rsidRPr="00C24F0E">
        <w:t xml:space="preserve"> </w:t>
      </w:r>
      <w:r w:rsidR="00D2552C" w:rsidRPr="00C24F0E">
        <w:rPr>
          <w:sz w:val="24"/>
          <w:szCs w:val="24"/>
        </w:rPr>
        <w:t>Atliekamas</w:t>
      </w:r>
      <w:r w:rsidR="00D2552C" w:rsidRPr="00693ADD">
        <w:rPr>
          <w:sz w:val="24"/>
          <w:szCs w:val="24"/>
        </w:rPr>
        <w:t xml:space="preserve">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D2552C" w:rsidRPr="00E36757">
        <w:rPr>
          <w:sz w:val="24"/>
          <w:szCs w:val="24"/>
        </w:rPr>
        <w:t>“</w:t>
      </w:r>
      <w:r w:rsidR="00693ADD" w:rsidRPr="00E36757">
        <w:rPr>
          <w:sz w:val="24"/>
          <w:szCs w:val="24"/>
        </w:rPr>
        <w:t xml:space="preserve"> 4 punkto</w:t>
      </w:r>
      <w:r w:rsidR="00691AAB" w:rsidRPr="00E36757">
        <w:rPr>
          <w:rFonts w:cstheme="minorHAnsi"/>
          <w:sz w:val="24"/>
          <w:szCs w:val="24"/>
        </w:rPr>
        <w:t xml:space="preserve"> </w:t>
      </w:r>
      <w:r w:rsidR="00B622A6" w:rsidRPr="00E36757">
        <w:rPr>
          <w:sz w:val="24"/>
          <w:szCs w:val="24"/>
        </w:rPr>
        <w:t>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4557E38E" w14:textId="11D57269" w:rsidR="007843EF" w:rsidRPr="007843EF" w:rsidRDefault="4A330118" w:rsidP="00C311B0">
      <w:pPr>
        <w:pStyle w:val="Betarp"/>
        <w:numPr>
          <w:ilvl w:val="1"/>
          <w:numId w:val="6"/>
        </w:numPr>
        <w:spacing w:after="240"/>
        <w:ind w:left="0" w:firstLine="0"/>
        <w:contextualSpacing/>
        <w:rPr>
          <w:rFonts w:eastAsia="Calibri" w:cstheme="minorHAnsi"/>
          <w:sz w:val="24"/>
          <w:szCs w:val="24"/>
        </w:rPr>
      </w:pPr>
      <w:r w:rsidRPr="00F042AF">
        <w:rPr>
          <w:rFonts w:cstheme="minorHAnsi"/>
        </w:rPr>
        <w:t xml:space="preserve"> </w:t>
      </w:r>
      <w:r w:rsidR="00651664" w:rsidRPr="00303260">
        <w:rPr>
          <w:rFonts w:cstheme="minorHAnsi"/>
          <w:sz w:val="24"/>
          <w:szCs w:val="24"/>
        </w:rPr>
        <w:t xml:space="preserve">Perkančioji organizacija </w:t>
      </w:r>
      <w:r w:rsidR="00FB3C75" w:rsidRPr="00303260">
        <w:rPr>
          <w:rFonts w:eastAsia="Calibri" w:cstheme="minorHAnsi"/>
          <w:color w:val="000000" w:themeColor="text1"/>
          <w:sz w:val="24"/>
          <w:szCs w:val="24"/>
        </w:rPr>
        <w:t xml:space="preserve">numato įsigyti </w:t>
      </w:r>
      <w:r w:rsidR="00303260" w:rsidRPr="00303260">
        <w:rPr>
          <w:rFonts w:eastAsia="Calibri" w:cstheme="minorHAnsi"/>
          <w:color w:val="000000" w:themeColor="text1"/>
          <w:sz w:val="24"/>
          <w:szCs w:val="24"/>
        </w:rPr>
        <w:t xml:space="preserve">savo </w:t>
      </w:r>
      <w:r w:rsidR="00696998" w:rsidRPr="00303260">
        <w:rPr>
          <w:rFonts w:eastAsia="Calibri" w:cstheme="minorHAnsi"/>
          <w:sz w:val="24"/>
          <w:szCs w:val="24"/>
        </w:rPr>
        <w:t>n</w:t>
      </w:r>
      <w:r w:rsidR="00F2135D" w:rsidRPr="00303260">
        <w:rPr>
          <w:rFonts w:eastAsia="Calibri" w:cstheme="minorHAnsi"/>
          <w:sz w:val="24"/>
          <w:szCs w:val="24"/>
        </w:rPr>
        <w:t>a</w:t>
      </w:r>
      <w:r w:rsidR="00696998" w:rsidRPr="00303260">
        <w:rPr>
          <w:rFonts w:eastAsia="Calibri" w:cstheme="minorHAnsi"/>
          <w:sz w:val="24"/>
          <w:szCs w:val="24"/>
        </w:rPr>
        <w:t>udojam</w:t>
      </w:r>
      <w:r w:rsidR="00360947" w:rsidRPr="00303260">
        <w:rPr>
          <w:rFonts w:eastAsia="Calibri" w:cstheme="minorHAnsi"/>
          <w:sz w:val="24"/>
          <w:szCs w:val="24"/>
        </w:rPr>
        <w:t>ų</w:t>
      </w:r>
      <w:r w:rsidR="00696998" w:rsidRPr="00303260">
        <w:rPr>
          <w:rFonts w:eastAsia="Calibri" w:cstheme="minorHAnsi"/>
          <w:sz w:val="24"/>
          <w:szCs w:val="24"/>
        </w:rPr>
        <w:t xml:space="preserve"> </w:t>
      </w:r>
      <w:r w:rsidR="00303260" w:rsidRPr="00303260">
        <w:rPr>
          <w:rFonts w:eastAsia="Calibri" w:cstheme="minorHAnsi"/>
          <w:sz w:val="24"/>
          <w:szCs w:val="24"/>
        </w:rPr>
        <w:t xml:space="preserve">automobilių ir kitų </w:t>
      </w:r>
      <w:r w:rsidR="00981C43" w:rsidRPr="00303260">
        <w:rPr>
          <w:rFonts w:eastAsia="Calibri" w:cstheme="minorHAnsi"/>
          <w:sz w:val="24"/>
          <w:szCs w:val="24"/>
        </w:rPr>
        <w:t>transporto</w:t>
      </w:r>
      <w:r w:rsidR="00360947" w:rsidRPr="00303260">
        <w:rPr>
          <w:rFonts w:eastAsia="Calibri" w:cstheme="minorHAnsi"/>
          <w:sz w:val="24"/>
          <w:szCs w:val="24"/>
        </w:rPr>
        <w:t xml:space="preserve"> priemonių</w:t>
      </w:r>
      <w:r w:rsidR="00981C43" w:rsidRPr="00303260">
        <w:rPr>
          <w:rFonts w:eastAsia="Calibri" w:cstheme="minorHAnsi"/>
          <w:sz w:val="24"/>
          <w:szCs w:val="24"/>
        </w:rPr>
        <w:t>, nurodyt</w:t>
      </w:r>
      <w:r w:rsidR="00360947" w:rsidRPr="00303260">
        <w:rPr>
          <w:rFonts w:eastAsia="Calibri" w:cstheme="minorHAnsi"/>
          <w:sz w:val="24"/>
          <w:szCs w:val="24"/>
        </w:rPr>
        <w:t>ų</w:t>
      </w:r>
      <w:r w:rsidR="00981C43" w:rsidRPr="00303260">
        <w:rPr>
          <w:rFonts w:eastAsia="Calibri" w:cstheme="minorHAnsi"/>
          <w:sz w:val="24"/>
          <w:szCs w:val="24"/>
        </w:rPr>
        <w:t xml:space="preserve"> Sutarties </w:t>
      </w:r>
      <w:r w:rsidR="00887B83" w:rsidRPr="00303260">
        <w:rPr>
          <w:rFonts w:eastAsia="Calibri" w:cstheme="minorHAnsi"/>
          <w:sz w:val="24"/>
          <w:szCs w:val="24"/>
        </w:rPr>
        <w:t>2</w:t>
      </w:r>
      <w:r w:rsidR="00981C43" w:rsidRPr="00303260">
        <w:rPr>
          <w:rFonts w:eastAsia="Calibri" w:cstheme="minorHAnsi"/>
          <w:sz w:val="24"/>
          <w:szCs w:val="24"/>
        </w:rPr>
        <w:t xml:space="preserve"> priede </w:t>
      </w:r>
      <w:r w:rsidR="009420AF">
        <w:rPr>
          <w:rFonts w:cstheme="minorHAnsi"/>
          <w:sz w:val="24"/>
          <w:szCs w:val="24"/>
        </w:rPr>
        <w:t>„</w:t>
      </w:r>
      <w:r w:rsidR="000E1058" w:rsidRPr="00303260">
        <w:rPr>
          <w:rFonts w:cstheme="minorHAnsi"/>
          <w:sz w:val="24"/>
          <w:szCs w:val="24"/>
        </w:rPr>
        <w:t>Draudžiamų automobilių sąrašas</w:t>
      </w:r>
      <w:r w:rsidR="009420AF">
        <w:rPr>
          <w:rFonts w:cstheme="minorHAnsi"/>
          <w:sz w:val="24"/>
          <w:szCs w:val="24"/>
        </w:rPr>
        <w:t>“</w:t>
      </w:r>
      <w:r w:rsidR="000E1058" w:rsidRPr="00303260">
        <w:rPr>
          <w:rFonts w:cstheme="minorHAnsi"/>
          <w:sz w:val="24"/>
          <w:szCs w:val="24"/>
        </w:rPr>
        <w:t>-</w:t>
      </w:r>
      <w:r w:rsidR="00981C43" w:rsidRPr="00303260">
        <w:rPr>
          <w:rFonts w:eastAsia="Calibri" w:cstheme="minorHAnsi"/>
          <w:sz w:val="24"/>
          <w:szCs w:val="24"/>
        </w:rPr>
        <w:t xml:space="preserve"> (toliau – </w:t>
      </w:r>
      <w:r w:rsidR="003C1944" w:rsidRPr="00303260">
        <w:rPr>
          <w:rFonts w:eastAsia="Calibri" w:cstheme="minorHAnsi"/>
          <w:sz w:val="24"/>
          <w:szCs w:val="24"/>
        </w:rPr>
        <w:t>2</w:t>
      </w:r>
      <w:r w:rsidR="00981C43" w:rsidRPr="00303260">
        <w:rPr>
          <w:rFonts w:eastAsia="Calibri" w:cstheme="minorHAnsi"/>
          <w:sz w:val="24"/>
          <w:szCs w:val="24"/>
        </w:rPr>
        <w:t xml:space="preserve"> priedas) </w:t>
      </w:r>
      <w:r w:rsidR="007D50D8" w:rsidRPr="00303260">
        <w:rPr>
          <w:rFonts w:eastAsia="Calibri" w:cstheme="minorHAnsi"/>
          <w:sz w:val="24"/>
          <w:szCs w:val="24"/>
        </w:rPr>
        <w:t xml:space="preserve">transporto priemonių savanoriškojo </w:t>
      </w:r>
      <w:r w:rsidR="00303260" w:rsidRPr="00303260">
        <w:rPr>
          <w:rFonts w:eastAsia="Calibri" w:cstheme="minorHAnsi"/>
          <w:sz w:val="24"/>
          <w:szCs w:val="24"/>
        </w:rPr>
        <w:t>(</w:t>
      </w:r>
      <w:r w:rsidR="00E6279E" w:rsidRPr="00303260">
        <w:rPr>
          <w:rFonts w:eastAsia="Calibri" w:cstheme="minorHAnsi"/>
          <w:sz w:val="24"/>
          <w:szCs w:val="24"/>
        </w:rPr>
        <w:t>KASKO</w:t>
      </w:r>
      <w:r w:rsidR="00303260" w:rsidRPr="00303260">
        <w:rPr>
          <w:rFonts w:eastAsia="Calibri" w:cstheme="minorHAnsi"/>
          <w:sz w:val="24"/>
          <w:szCs w:val="24"/>
        </w:rPr>
        <w:t>)</w:t>
      </w:r>
      <w:r w:rsidR="00E6279E" w:rsidRPr="00E6279E">
        <w:rPr>
          <w:rFonts w:eastAsia="Calibri" w:cstheme="minorHAnsi"/>
          <w:sz w:val="24"/>
          <w:szCs w:val="24"/>
        </w:rPr>
        <w:t xml:space="preserve"> d</w:t>
      </w:r>
      <w:r w:rsidR="000830EC">
        <w:rPr>
          <w:rFonts w:eastAsia="Calibri" w:cstheme="minorHAnsi"/>
          <w:sz w:val="24"/>
          <w:szCs w:val="24"/>
        </w:rPr>
        <w:t>r</w:t>
      </w:r>
      <w:r w:rsidR="00E6279E" w:rsidRPr="00E6279E">
        <w:rPr>
          <w:rFonts w:eastAsia="Calibri" w:cstheme="minorHAnsi"/>
          <w:sz w:val="24"/>
          <w:szCs w:val="24"/>
        </w:rPr>
        <w:t>audimo</w:t>
      </w:r>
      <w:r w:rsidR="00981C43" w:rsidRPr="00E6279E">
        <w:rPr>
          <w:rFonts w:eastAsia="Calibri" w:cstheme="minorHAnsi"/>
          <w:sz w:val="24"/>
          <w:szCs w:val="24"/>
        </w:rPr>
        <w:t xml:space="preserve"> </w:t>
      </w:r>
      <w:r w:rsidR="000908B2" w:rsidRPr="00E6279E">
        <w:rPr>
          <w:rFonts w:cstheme="minorHAnsi"/>
          <w:sz w:val="24"/>
          <w:szCs w:val="24"/>
        </w:rPr>
        <w:t>paslaug</w:t>
      </w:r>
      <w:r w:rsidR="00696998" w:rsidRPr="00E6279E">
        <w:rPr>
          <w:rFonts w:cstheme="minorHAnsi"/>
          <w:sz w:val="24"/>
          <w:szCs w:val="24"/>
        </w:rPr>
        <w:t>a</w:t>
      </w:r>
      <w:r w:rsidR="000908B2" w:rsidRPr="00E6279E">
        <w:rPr>
          <w:rFonts w:cstheme="minorHAnsi"/>
          <w:sz w:val="24"/>
          <w:szCs w:val="24"/>
        </w:rPr>
        <w:t>s</w:t>
      </w:r>
      <w:r w:rsidR="00303260">
        <w:rPr>
          <w:rFonts w:cstheme="minorHAnsi"/>
          <w:sz w:val="24"/>
          <w:szCs w:val="24"/>
        </w:rPr>
        <w:t xml:space="preserve"> (toliau -KASKO)</w:t>
      </w:r>
      <w:r w:rsidR="00271F93" w:rsidRPr="00E6279E">
        <w:rPr>
          <w:rFonts w:cstheme="minorHAnsi"/>
          <w:sz w:val="24"/>
          <w:szCs w:val="24"/>
        </w:rPr>
        <w:t>.</w:t>
      </w:r>
      <w:r w:rsidR="007E3780">
        <w:rPr>
          <w:rFonts w:cstheme="minorHAnsi"/>
          <w:sz w:val="24"/>
          <w:szCs w:val="24"/>
        </w:rPr>
        <w:t xml:space="preserve"> </w:t>
      </w:r>
      <w:r w:rsidR="00511A41">
        <w:rPr>
          <w:rFonts w:cstheme="minorHAnsi"/>
          <w:sz w:val="24"/>
          <w:szCs w:val="24"/>
        </w:rPr>
        <w:t>Nuostolingumo atasakita</w:t>
      </w:r>
      <w:r w:rsidR="007843EF">
        <w:rPr>
          <w:rFonts w:cstheme="minorHAnsi"/>
          <w:sz w:val="24"/>
          <w:szCs w:val="24"/>
        </w:rPr>
        <w:t xml:space="preserve"> 2021 – 2023 m.</w:t>
      </w:r>
      <w:r w:rsidR="00511A41">
        <w:rPr>
          <w:rFonts w:cstheme="minorHAnsi"/>
          <w:sz w:val="24"/>
          <w:szCs w:val="24"/>
        </w:rPr>
        <w:t>:</w:t>
      </w:r>
    </w:p>
    <w:tbl>
      <w:tblPr>
        <w:tblW w:w="10780" w:type="dxa"/>
        <w:tblCellMar>
          <w:left w:w="0" w:type="dxa"/>
          <w:right w:w="0" w:type="dxa"/>
        </w:tblCellMar>
        <w:tblLook w:val="04A0" w:firstRow="1" w:lastRow="0" w:firstColumn="1" w:lastColumn="0" w:noHBand="0" w:noVBand="1"/>
      </w:tblPr>
      <w:tblGrid>
        <w:gridCol w:w="4101"/>
        <w:gridCol w:w="1701"/>
        <w:gridCol w:w="1870"/>
        <w:gridCol w:w="3108"/>
      </w:tblGrid>
      <w:tr w:rsidR="007843EF" w:rsidRPr="007843EF" w14:paraId="568EB298" w14:textId="77777777" w:rsidTr="007843EF">
        <w:trPr>
          <w:trHeight w:val="420"/>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FD7B58B" w14:textId="77777777" w:rsidR="007843EF" w:rsidRPr="007843EF" w:rsidRDefault="007843EF" w:rsidP="007843EF">
            <w:pPr>
              <w:pStyle w:val="Betarp"/>
              <w:ind w:firstLine="22"/>
              <w:contextualSpacing/>
              <w:rPr>
                <w:rFonts w:eastAsia="Calibri" w:cstheme="minorHAnsi"/>
                <w:b/>
                <w:bCs/>
                <w:sz w:val="24"/>
                <w:szCs w:val="24"/>
              </w:rPr>
            </w:pPr>
            <w:r w:rsidRPr="007843EF">
              <w:rPr>
                <w:rFonts w:eastAsia="Calibri" w:cstheme="minorHAnsi"/>
                <w:b/>
                <w:bCs/>
                <w:sz w:val="24"/>
                <w:szCs w:val="24"/>
              </w:rPr>
              <w:t>Produktų grupės pavadinimas</w:t>
            </w:r>
          </w:p>
        </w:tc>
        <w:tc>
          <w:tcPr>
            <w:tcW w:w="1701"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15C50FE" w14:textId="6C0F7C11" w:rsidR="007843EF" w:rsidRPr="007843EF" w:rsidRDefault="007843EF" w:rsidP="007843EF">
            <w:pPr>
              <w:pStyle w:val="Betarp"/>
              <w:ind w:firstLine="22"/>
              <w:contextualSpacing/>
              <w:rPr>
                <w:rFonts w:eastAsia="Calibri" w:cstheme="minorHAnsi"/>
                <w:b/>
                <w:bCs/>
                <w:sz w:val="24"/>
                <w:szCs w:val="24"/>
              </w:rPr>
            </w:pPr>
            <w:r w:rsidRPr="007843EF">
              <w:rPr>
                <w:rFonts w:eastAsia="Calibri" w:cstheme="minorHAnsi"/>
                <w:b/>
                <w:bCs/>
                <w:sz w:val="24"/>
                <w:szCs w:val="24"/>
              </w:rPr>
              <w:t>Išmoka</w:t>
            </w:r>
            <w:r>
              <w:rPr>
                <w:rFonts w:eastAsia="Calibri" w:cstheme="minorHAnsi"/>
                <w:b/>
                <w:bCs/>
                <w:sz w:val="24"/>
                <w:szCs w:val="24"/>
              </w:rPr>
              <w:t>, Eur</w:t>
            </w:r>
          </w:p>
        </w:tc>
        <w:tc>
          <w:tcPr>
            <w:tcW w:w="187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D9BF34B" w14:textId="77777777" w:rsidR="007843EF" w:rsidRPr="007843EF" w:rsidRDefault="007843EF" w:rsidP="007843EF">
            <w:pPr>
              <w:pStyle w:val="Betarp"/>
              <w:ind w:firstLine="22"/>
              <w:contextualSpacing/>
              <w:jc w:val="center"/>
              <w:rPr>
                <w:rFonts w:eastAsia="Calibri" w:cstheme="minorHAnsi"/>
                <w:b/>
                <w:bCs/>
                <w:sz w:val="24"/>
                <w:szCs w:val="24"/>
              </w:rPr>
            </w:pPr>
            <w:r w:rsidRPr="007843EF">
              <w:rPr>
                <w:rFonts w:eastAsia="Calibri" w:cstheme="minorHAnsi"/>
                <w:b/>
                <w:bCs/>
                <w:sz w:val="24"/>
                <w:szCs w:val="24"/>
              </w:rPr>
              <w:t>Įvykių skaičius</w:t>
            </w:r>
          </w:p>
        </w:tc>
        <w:tc>
          <w:tcPr>
            <w:tcW w:w="3108"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2D167FA" w14:textId="77777777" w:rsidR="007843EF" w:rsidRPr="007843EF" w:rsidRDefault="007843EF" w:rsidP="007843EF">
            <w:pPr>
              <w:pStyle w:val="Betarp"/>
              <w:ind w:firstLine="22"/>
              <w:contextualSpacing/>
              <w:rPr>
                <w:rFonts w:eastAsia="Calibri" w:cstheme="minorHAnsi"/>
                <w:b/>
                <w:bCs/>
                <w:sz w:val="24"/>
                <w:szCs w:val="24"/>
              </w:rPr>
            </w:pPr>
            <w:r w:rsidRPr="007843EF">
              <w:rPr>
                <w:rFonts w:eastAsia="Calibri" w:cstheme="minorHAnsi"/>
                <w:b/>
                <w:bCs/>
                <w:sz w:val="24"/>
                <w:szCs w:val="24"/>
              </w:rPr>
              <w:t>Metai (pgl dr. pradžią)</w:t>
            </w:r>
          </w:p>
        </w:tc>
      </w:tr>
      <w:tr w:rsidR="007843EF" w:rsidRPr="007843EF" w14:paraId="0D629C7D" w14:textId="77777777" w:rsidTr="007843EF">
        <w:trPr>
          <w:trHeight w:val="290"/>
        </w:trPr>
        <w:tc>
          <w:tcPr>
            <w:tcW w:w="4101"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163AD910" w14:textId="77777777" w:rsidR="007843EF" w:rsidRPr="007843EF" w:rsidRDefault="007843EF" w:rsidP="007843EF">
            <w:pPr>
              <w:pStyle w:val="Betarp"/>
              <w:ind w:firstLine="22"/>
              <w:contextualSpacing/>
              <w:rPr>
                <w:rFonts w:eastAsia="Calibri" w:cstheme="minorHAnsi"/>
                <w:sz w:val="24"/>
                <w:szCs w:val="24"/>
              </w:rPr>
            </w:pPr>
            <w:r w:rsidRPr="007843EF">
              <w:rPr>
                <w:rFonts w:eastAsia="Calibri" w:cstheme="minorHAnsi"/>
                <w:sz w:val="24"/>
                <w:szCs w:val="24"/>
              </w:rPr>
              <w:t>Transporto priemonių  draudimas</w:t>
            </w:r>
          </w:p>
        </w:tc>
        <w:tc>
          <w:tcPr>
            <w:tcW w:w="170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6AA5FD92" w14:textId="2917813A" w:rsidR="007843EF" w:rsidRPr="007843EF" w:rsidRDefault="007843EF" w:rsidP="007843EF">
            <w:pPr>
              <w:pStyle w:val="Betarp"/>
              <w:ind w:right="455" w:firstLine="22"/>
              <w:contextualSpacing/>
              <w:jc w:val="right"/>
              <w:rPr>
                <w:rFonts w:eastAsia="Calibri" w:cstheme="minorHAnsi"/>
                <w:sz w:val="24"/>
                <w:szCs w:val="24"/>
              </w:rPr>
            </w:pPr>
            <w:r w:rsidRPr="007843EF">
              <w:rPr>
                <w:rFonts w:eastAsia="Calibri" w:cstheme="minorHAnsi"/>
                <w:sz w:val="24"/>
                <w:szCs w:val="24"/>
              </w:rPr>
              <w:t>4976,50</w:t>
            </w:r>
          </w:p>
        </w:tc>
        <w:tc>
          <w:tcPr>
            <w:tcW w:w="1870"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7CFDC42B" w14:textId="77777777" w:rsidR="007843EF" w:rsidRPr="007843EF" w:rsidRDefault="007843EF" w:rsidP="007843EF">
            <w:pPr>
              <w:pStyle w:val="Betarp"/>
              <w:ind w:firstLine="22"/>
              <w:contextualSpacing/>
              <w:jc w:val="center"/>
              <w:rPr>
                <w:rFonts w:eastAsia="Calibri" w:cstheme="minorHAnsi"/>
                <w:sz w:val="24"/>
                <w:szCs w:val="24"/>
              </w:rPr>
            </w:pPr>
            <w:r w:rsidRPr="007843EF">
              <w:rPr>
                <w:rFonts w:eastAsia="Calibri" w:cstheme="minorHAnsi"/>
                <w:sz w:val="24"/>
                <w:szCs w:val="24"/>
              </w:rPr>
              <w:t>1</w:t>
            </w:r>
          </w:p>
        </w:tc>
        <w:tc>
          <w:tcPr>
            <w:tcW w:w="3108"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2E5BA8AC" w14:textId="77777777" w:rsidR="007843EF" w:rsidRPr="007843EF" w:rsidRDefault="007843EF" w:rsidP="007843EF">
            <w:pPr>
              <w:pStyle w:val="Betarp"/>
              <w:ind w:firstLine="22"/>
              <w:contextualSpacing/>
              <w:rPr>
                <w:rFonts w:eastAsia="Calibri" w:cstheme="minorHAnsi"/>
                <w:sz w:val="24"/>
                <w:szCs w:val="24"/>
                <w:lang w:val="en-US"/>
              </w:rPr>
            </w:pPr>
            <w:r w:rsidRPr="007843EF">
              <w:rPr>
                <w:rFonts w:eastAsia="Calibri" w:cstheme="minorHAnsi"/>
                <w:sz w:val="24"/>
                <w:szCs w:val="24"/>
              </w:rPr>
              <w:t>202</w:t>
            </w:r>
            <w:r w:rsidRPr="007843EF">
              <w:rPr>
                <w:rFonts w:eastAsia="Calibri" w:cstheme="minorHAnsi"/>
                <w:sz w:val="24"/>
                <w:szCs w:val="24"/>
                <w:lang w:val="en-US"/>
              </w:rPr>
              <w:t>1</w:t>
            </w:r>
          </w:p>
        </w:tc>
      </w:tr>
      <w:tr w:rsidR="007843EF" w:rsidRPr="007843EF" w14:paraId="019B72A2" w14:textId="77777777" w:rsidTr="007843EF">
        <w:trPr>
          <w:trHeight w:val="290"/>
        </w:trPr>
        <w:tc>
          <w:tcPr>
            <w:tcW w:w="4101"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1B1A1E43" w14:textId="77777777" w:rsidR="007843EF" w:rsidRPr="007843EF" w:rsidRDefault="007843EF" w:rsidP="007843EF">
            <w:pPr>
              <w:pStyle w:val="Betarp"/>
              <w:ind w:firstLine="22"/>
              <w:contextualSpacing/>
              <w:rPr>
                <w:rFonts w:eastAsia="Calibri" w:cstheme="minorHAnsi"/>
                <w:sz w:val="24"/>
                <w:szCs w:val="24"/>
              </w:rPr>
            </w:pPr>
            <w:r w:rsidRPr="007843EF">
              <w:rPr>
                <w:rFonts w:eastAsia="Calibri" w:cstheme="minorHAnsi"/>
                <w:sz w:val="24"/>
                <w:szCs w:val="24"/>
              </w:rPr>
              <w:t>Transporto priemonių draudimas</w:t>
            </w:r>
          </w:p>
        </w:tc>
        <w:tc>
          <w:tcPr>
            <w:tcW w:w="170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5407A251" w14:textId="77777777" w:rsidR="007843EF" w:rsidRPr="007843EF" w:rsidRDefault="007843EF" w:rsidP="007843EF">
            <w:pPr>
              <w:pStyle w:val="Betarp"/>
              <w:ind w:right="455" w:firstLine="22"/>
              <w:contextualSpacing/>
              <w:jc w:val="right"/>
              <w:rPr>
                <w:rFonts w:eastAsia="Calibri" w:cstheme="minorHAnsi"/>
                <w:sz w:val="24"/>
                <w:szCs w:val="24"/>
              </w:rPr>
            </w:pPr>
            <w:r w:rsidRPr="007843EF">
              <w:rPr>
                <w:rFonts w:eastAsia="Calibri" w:cstheme="minorHAnsi"/>
                <w:sz w:val="24"/>
                <w:szCs w:val="24"/>
              </w:rPr>
              <w:t>618,19</w:t>
            </w:r>
          </w:p>
        </w:tc>
        <w:tc>
          <w:tcPr>
            <w:tcW w:w="1870"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43EADD2F" w14:textId="77777777" w:rsidR="007843EF" w:rsidRPr="007843EF" w:rsidRDefault="007843EF" w:rsidP="007843EF">
            <w:pPr>
              <w:pStyle w:val="Betarp"/>
              <w:ind w:firstLine="22"/>
              <w:contextualSpacing/>
              <w:jc w:val="center"/>
              <w:rPr>
                <w:rFonts w:eastAsia="Calibri" w:cstheme="minorHAnsi"/>
                <w:sz w:val="24"/>
                <w:szCs w:val="24"/>
              </w:rPr>
            </w:pPr>
            <w:r w:rsidRPr="007843EF">
              <w:rPr>
                <w:rFonts w:eastAsia="Calibri" w:cstheme="minorHAnsi"/>
                <w:sz w:val="24"/>
                <w:szCs w:val="24"/>
              </w:rPr>
              <w:t>5</w:t>
            </w:r>
          </w:p>
        </w:tc>
        <w:tc>
          <w:tcPr>
            <w:tcW w:w="3108"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24343329" w14:textId="77777777" w:rsidR="007843EF" w:rsidRPr="007843EF" w:rsidRDefault="007843EF" w:rsidP="007843EF">
            <w:pPr>
              <w:pStyle w:val="Betarp"/>
              <w:ind w:firstLine="22"/>
              <w:contextualSpacing/>
              <w:rPr>
                <w:rFonts w:eastAsia="Calibri" w:cstheme="minorHAnsi"/>
                <w:sz w:val="24"/>
                <w:szCs w:val="24"/>
              </w:rPr>
            </w:pPr>
            <w:r w:rsidRPr="007843EF">
              <w:rPr>
                <w:rFonts w:eastAsia="Calibri" w:cstheme="minorHAnsi"/>
                <w:sz w:val="24"/>
                <w:szCs w:val="24"/>
              </w:rPr>
              <w:t>2022</w:t>
            </w:r>
          </w:p>
        </w:tc>
      </w:tr>
      <w:tr w:rsidR="007843EF" w:rsidRPr="007843EF" w14:paraId="7C8D782D" w14:textId="77777777" w:rsidTr="007843EF">
        <w:trPr>
          <w:trHeight w:val="290"/>
        </w:trPr>
        <w:tc>
          <w:tcPr>
            <w:tcW w:w="4101" w:type="dxa"/>
            <w:tcBorders>
              <w:top w:val="nil"/>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43894FF2" w14:textId="77777777" w:rsidR="007843EF" w:rsidRPr="007843EF" w:rsidRDefault="007843EF" w:rsidP="007843EF">
            <w:pPr>
              <w:pStyle w:val="Betarp"/>
              <w:ind w:firstLine="22"/>
              <w:contextualSpacing/>
              <w:rPr>
                <w:rFonts w:eastAsia="Calibri" w:cstheme="minorHAnsi"/>
                <w:sz w:val="24"/>
                <w:szCs w:val="24"/>
              </w:rPr>
            </w:pPr>
            <w:r w:rsidRPr="007843EF">
              <w:rPr>
                <w:rFonts w:eastAsia="Calibri" w:cstheme="minorHAnsi"/>
                <w:sz w:val="24"/>
                <w:szCs w:val="24"/>
              </w:rPr>
              <w:t>Transporto priemonių draudimas</w:t>
            </w:r>
          </w:p>
        </w:tc>
        <w:tc>
          <w:tcPr>
            <w:tcW w:w="1701"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05CCDF5F" w14:textId="5F1453DA" w:rsidR="007843EF" w:rsidRPr="007843EF" w:rsidRDefault="003436A0" w:rsidP="007843EF">
            <w:pPr>
              <w:pStyle w:val="Betarp"/>
              <w:ind w:right="455" w:firstLine="22"/>
              <w:contextualSpacing/>
              <w:jc w:val="right"/>
              <w:rPr>
                <w:rFonts w:eastAsia="Calibri" w:cstheme="minorHAnsi"/>
                <w:sz w:val="24"/>
                <w:szCs w:val="24"/>
              </w:rPr>
            </w:pPr>
            <w:r>
              <w:rPr>
                <w:rFonts w:eastAsia="Calibri" w:cstheme="minorHAnsi"/>
                <w:sz w:val="24"/>
                <w:szCs w:val="24"/>
              </w:rPr>
              <w:t>16066,46</w:t>
            </w:r>
          </w:p>
        </w:tc>
        <w:tc>
          <w:tcPr>
            <w:tcW w:w="1870"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1FA1E008" w14:textId="16DDEDAD" w:rsidR="007843EF" w:rsidRPr="007843EF" w:rsidRDefault="003436A0" w:rsidP="007843EF">
            <w:pPr>
              <w:pStyle w:val="Betarp"/>
              <w:ind w:firstLine="22"/>
              <w:contextualSpacing/>
              <w:jc w:val="center"/>
              <w:rPr>
                <w:rFonts w:eastAsia="Calibri" w:cstheme="minorHAnsi"/>
                <w:sz w:val="24"/>
                <w:szCs w:val="24"/>
              </w:rPr>
            </w:pPr>
            <w:r>
              <w:rPr>
                <w:rFonts w:eastAsia="Calibri" w:cstheme="minorHAnsi"/>
                <w:sz w:val="24"/>
                <w:szCs w:val="24"/>
              </w:rPr>
              <w:t>14</w:t>
            </w:r>
          </w:p>
        </w:tc>
        <w:tc>
          <w:tcPr>
            <w:tcW w:w="3108" w:type="dxa"/>
            <w:tcBorders>
              <w:top w:val="nil"/>
              <w:left w:val="nil"/>
              <w:bottom w:val="single" w:sz="8" w:space="0" w:color="000000"/>
              <w:right w:val="single" w:sz="8" w:space="0" w:color="000000"/>
            </w:tcBorders>
            <w:shd w:val="clear" w:color="auto" w:fill="auto"/>
            <w:noWrap/>
            <w:tcMar>
              <w:top w:w="0" w:type="dxa"/>
              <w:left w:w="108" w:type="dxa"/>
              <w:bottom w:w="0" w:type="dxa"/>
              <w:right w:w="108" w:type="dxa"/>
            </w:tcMar>
            <w:vAlign w:val="center"/>
            <w:hideMark/>
          </w:tcPr>
          <w:p w14:paraId="201C664E" w14:textId="77777777" w:rsidR="007843EF" w:rsidRPr="007843EF" w:rsidRDefault="007843EF" w:rsidP="007843EF">
            <w:pPr>
              <w:pStyle w:val="Betarp"/>
              <w:ind w:firstLine="22"/>
              <w:contextualSpacing/>
              <w:rPr>
                <w:rFonts w:eastAsia="Calibri" w:cstheme="minorHAnsi"/>
                <w:sz w:val="24"/>
                <w:szCs w:val="24"/>
              </w:rPr>
            </w:pPr>
            <w:r w:rsidRPr="007843EF">
              <w:rPr>
                <w:rFonts w:eastAsia="Calibri" w:cstheme="minorHAnsi"/>
                <w:sz w:val="24"/>
                <w:szCs w:val="24"/>
              </w:rPr>
              <w:t>2023</w:t>
            </w:r>
          </w:p>
        </w:tc>
      </w:tr>
    </w:tbl>
    <w:p w14:paraId="302AD8A0" w14:textId="77777777" w:rsidR="00324ECA" w:rsidRDefault="00F82D68" w:rsidP="00002409">
      <w:pPr>
        <w:pStyle w:val="Betarp"/>
        <w:numPr>
          <w:ilvl w:val="1"/>
          <w:numId w:val="6"/>
        </w:numPr>
        <w:ind w:left="0" w:firstLine="0"/>
        <w:contextualSpacing/>
        <w:rPr>
          <w:rFonts w:cstheme="minorHAnsi"/>
          <w:sz w:val="24"/>
          <w:szCs w:val="24"/>
        </w:rPr>
      </w:pPr>
      <w:r w:rsidRPr="005234FE">
        <w:rPr>
          <w:rFonts w:cstheme="minorHAnsi"/>
          <w:sz w:val="24"/>
          <w:szCs w:val="24"/>
        </w:rPr>
        <w:t>Pirkimo objektas į dalis neskaidomas.</w:t>
      </w:r>
      <w:r w:rsidR="00CE1484" w:rsidRPr="005234FE">
        <w:rPr>
          <w:rFonts w:cstheme="minorHAnsi"/>
          <w:sz w:val="24"/>
          <w:szCs w:val="24"/>
        </w:rPr>
        <w:t xml:space="preserve"> Pirkimo apimtys, reikalavimai ir techninė specifikacija apibrėžti specialiųjų pirkimo sąlygų </w:t>
      </w:r>
      <w:r w:rsidR="001D680C" w:rsidRPr="005234FE">
        <w:rPr>
          <w:rFonts w:cstheme="minorHAnsi"/>
          <w:sz w:val="24"/>
          <w:szCs w:val="24"/>
        </w:rPr>
        <w:t>1</w:t>
      </w:r>
      <w:r w:rsidR="009E076E" w:rsidRPr="005234FE">
        <w:rPr>
          <w:rFonts w:cstheme="minorHAnsi"/>
          <w:sz w:val="24"/>
          <w:szCs w:val="24"/>
        </w:rPr>
        <w:t xml:space="preserve"> priede „Techninė specifikacija“</w:t>
      </w:r>
      <w:r w:rsidR="005234FE" w:rsidRPr="005234FE">
        <w:rPr>
          <w:rFonts w:cstheme="minorHAnsi"/>
          <w:sz w:val="24"/>
          <w:szCs w:val="24"/>
        </w:rPr>
        <w:t>,</w:t>
      </w:r>
      <w:r w:rsidR="000F7563" w:rsidRPr="005234FE">
        <w:rPr>
          <w:rFonts w:cstheme="minorHAnsi"/>
          <w:sz w:val="24"/>
          <w:szCs w:val="24"/>
        </w:rPr>
        <w:t xml:space="preserve"> 5 priede „Sutarties </w:t>
      </w:r>
      <w:r w:rsidR="002632F3" w:rsidRPr="005234FE">
        <w:rPr>
          <w:rFonts w:cstheme="minorHAnsi"/>
          <w:sz w:val="24"/>
          <w:szCs w:val="24"/>
        </w:rPr>
        <w:t>projektas</w:t>
      </w:r>
      <w:r w:rsidR="000F7563" w:rsidRPr="005234FE">
        <w:rPr>
          <w:rFonts w:cstheme="minorHAnsi"/>
          <w:sz w:val="24"/>
          <w:szCs w:val="24"/>
        </w:rPr>
        <w:t>“</w:t>
      </w:r>
      <w:r w:rsidR="00BB3FC5" w:rsidRPr="005234FE">
        <w:rPr>
          <w:rFonts w:cstheme="minorHAnsi"/>
          <w:sz w:val="24"/>
          <w:szCs w:val="24"/>
        </w:rPr>
        <w:t xml:space="preserve"> ir šiose pirkimo sąlygose</w:t>
      </w:r>
      <w:r w:rsidR="009E076E" w:rsidRPr="005234FE">
        <w:rPr>
          <w:rFonts w:cstheme="minorHAnsi"/>
          <w:sz w:val="24"/>
          <w:szCs w:val="24"/>
        </w:rPr>
        <w:t>.</w:t>
      </w:r>
      <w:r w:rsidR="00303260" w:rsidRPr="005234FE">
        <w:rPr>
          <w:rFonts w:cstheme="minorHAnsi"/>
          <w:sz w:val="24"/>
          <w:szCs w:val="24"/>
        </w:rPr>
        <w:t xml:space="preserve"> </w:t>
      </w:r>
    </w:p>
    <w:p w14:paraId="338A049C" w14:textId="77777777" w:rsidR="00B6209B" w:rsidRDefault="00F7401A" w:rsidP="003229D0">
      <w:pPr>
        <w:pStyle w:val="Betarp"/>
        <w:numPr>
          <w:ilvl w:val="1"/>
          <w:numId w:val="6"/>
        </w:numPr>
        <w:ind w:left="0" w:firstLine="0"/>
        <w:contextualSpacing/>
        <w:rPr>
          <w:rFonts w:cstheme="minorHAnsi"/>
          <w:sz w:val="24"/>
          <w:szCs w:val="24"/>
        </w:rPr>
      </w:pPr>
      <w:r w:rsidRPr="00B6209B">
        <w:rPr>
          <w:rFonts w:cstheme="minorHAnsi"/>
          <w:sz w:val="24"/>
          <w:szCs w:val="24"/>
        </w:rPr>
        <w:t>T</w:t>
      </w:r>
      <w:r w:rsidR="00324ECA" w:rsidRPr="00B6209B">
        <w:rPr>
          <w:rFonts w:cstheme="minorHAnsi"/>
          <w:sz w:val="24"/>
          <w:szCs w:val="24"/>
        </w:rPr>
        <w:t>iekėjas</w:t>
      </w:r>
      <w:r w:rsidR="003000CB" w:rsidRPr="00B6209B">
        <w:rPr>
          <w:rFonts w:cstheme="minorHAnsi"/>
          <w:sz w:val="24"/>
          <w:szCs w:val="24"/>
        </w:rPr>
        <w:t xml:space="preserve"> </w:t>
      </w:r>
      <w:r w:rsidR="00727B82" w:rsidRPr="00B6209B">
        <w:rPr>
          <w:rFonts w:cstheme="minorHAnsi"/>
          <w:sz w:val="24"/>
          <w:szCs w:val="24"/>
        </w:rPr>
        <w:t>pasiūlymą turi teikti visai</w:t>
      </w:r>
      <w:r w:rsidR="003000CB" w:rsidRPr="00B6209B">
        <w:rPr>
          <w:rFonts w:cstheme="minorHAnsi"/>
          <w:sz w:val="24"/>
          <w:szCs w:val="24"/>
        </w:rPr>
        <w:t xml:space="preserve"> techninėje specifikacijoje nurodyta</w:t>
      </w:r>
      <w:r w:rsidR="00727B82" w:rsidRPr="00B6209B">
        <w:rPr>
          <w:rFonts w:cstheme="minorHAnsi"/>
          <w:sz w:val="24"/>
          <w:szCs w:val="24"/>
        </w:rPr>
        <w:t>i</w:t>
      </w:r>
      <w:r w:rsidR="003000CB" w:rsidRPr="00B6209B">
        <w:rPr>
          <w:rFonts w:cstheme="minorHAnsi"/>
          <w:sz w:val="24"/>
          <w:szCs w:val="24"/>
        </w:rPr>
        <w:t xml:space="preserve"> pasalug</w:t>
      </w:r>
      <w:r w:rsidR="00727B82" w:rsidRPr="00B6209B">
        <w:rPr>
          <w:rFonts w:cstheme="minorHAnsi"/>
          <w:sz w:val="24"/>
          <w:szCs w:val="24"/>
        </w:rPr>
        <w:t>ų apimčiai</w:t>
      </w:r>
      <w:r w:rsidR="00C12621" w:rsidRPr="00B6209B">
        <w:rPr>
          <w:rFonts w:cstheme="minorHAnsi"/>
          <w:sz w:val="24"/>
          <w:szCs w:val="24"/>
        </w:rPr>
        <w:t xml:space="preserve">. </w:t>
      </w:r>
      <w:r w:rsidRPr="00B6209B">
        <w:rPr>
          <w:rFonts w:cstheme="minorHAnsi"/>
          <w:sz w:val="24"/>
          <w:szCs w:val="24"/>
        </w:rPr>
        <w:t xml:space="preserve">Tiekėjas gali siūlyti ir taikyti </w:t>
      </w:r>
      <w:r w:rsidR="00C12621" w:rsidRPr="00B6209B">
        <w:rPr>
          <w:rFonts w:cstheme="minorHAnsi"/>
          <w:sz w:val="24"/>
          <w:szCs w:val="24"/>
        </w:rPr>
        <w:t xml:space="preserve">taip pat </w:t>
      </w:r>
      <w:r w:rsidR="00324ECA" w:rsidRPr="00B6209B">
        <w:rPr>
          <w:rFonts w:cstheme="minorHAnsi"/>
          <w:sz w:val="24"/>
          <w:szCs w:val="24"/>
        </w:rPr>
        <w:t>papildom</w:t>
      </w:r>
      <w:r w:rsidR="00BF5B3C" w:rsidRPr="00B6209B">
        <w:rPr>
          <w:rFonts w:cstheme="minorHAnsi"/>
          <w:sz w:val="24"/>
          <w:szCs w:val="24"/>
        </w:rPr>
        <w:t>as</w:t>
      </w:r>
      <w:r w:rsidR="00324ECA" w:rsidRPr="00B6209B">
        <w:rPr>
          <w:rFonts w:cstheme="minorHAnsi"/>
          <w:sz w:val="24"/>
          <w:szCs w:val="24"/>
        </w:rPr>
        <w:t xml:space="preserve">, kitas techninėje specifikacijoje </w:t>
      </w:r>
      <w:r w:rsidR="00BF5B3C" w:rsidRPr="00B6209B">
        <w:rPr>
          <w:rFonts w:cstheme="minorHAnsi"/>
          <w:sz w:val="24"/>
          <w:szCs w:val="24"/>
        </w:rPr>
        <w:t>ne</w:t>
      </w:r>
      <w:r w:rsidR="00324ECA" w:rsidRPr="00B6209B">
        <w:rPr>
          <w:rFonts w:cstheme="minorHAnsi"/>
          <w:sz w:val="24"/>
          <w:szCs w:val="24"/>
        </w:rPr>
        <w:t>nurodytas pasl</w:t>
      </w:r>
      <w:r w:rsidR="00C12621" w:rsidRPr="00B6209B">
        <w:rPr>
          <w:rFonts w:cstheme="minorHAnsi"/>
          <w:sz w:val="24"/>
          <w:szCs w:val="24"/>
        </w:rPr>
        <w:t>a</w:t>
      </w:r>
      <w:r w:rsidR="00324ECA" w:rsidRPr="00B6209B">
        <w:rPr>
          <w:rFonts w:cstheme="minorHAnsi"/>
          <w:sz w:val="24"/>
          <w:szCs w:val="24"/>
        </w:rPr>
        <w:t>ugas</w:t>
      </w:r>
      <w:r w:rsidR="00C12621" w:rsidRPr="00B6209B">
        <w:rPr>
          <w:rFonts w:cstheme="minorHAnsi"/>
          <w:sz w:val="24"/>
          <w:szCs w:val="24"/>
        </w:rPr>
        <w:t xml:space="preserve"> -</w:t>
      </w:r>
      <w:r w:rsidR="00324ECA" w:rsidRPr="00B6209B">
        <w:rPr>
          <w:rFonts w:cstheme="minorHAnsi"/>
          <w:sz w:val="24"/>
          <w:szCs w:val="24"/>
        </w:rPr>
        <w:t xml:space="preserve"> </w:t>
      </w:r>
      <w:r w:rsidR="00BF5B3C" w:rsidRPr="00B6209B">
        <w:rPr>
          <w:rFonts w:cstheme="minorHAnsi"/>
          <w:sz w:val="24"/>
          <w:szCs w:val="24"/>
        </w:rPr>
        <w:t>toks pasiūlymas nebus laikomas alternatyviu, tačiau perkančioji organizacija už papildomai teikiamas pasl</w:t>
      </w:r>
      <w:r w:rsidR="00C12621" w:rsidRPr="00B6209B">
        <w:rPr>
          <w:rFonts w:cstheme="minorHAnsi"/>
          <w:sz w:val="24"/>
          <w:szCs w:val="24"/>
        </w:rPr>
        <w:t>a</w:t>
      </w:r>
      <w:r w:rsidR="00BF5B3C" w:rsidRPr="00B6209B">
        <w:rPr>
          <w:rFonts w:cstheme="minorHAnsi"/>
          <w:sz w:val="24"/>
          <w:szCs w:val="24"/>
        </w:rPr>
        <w:t xml:space="preserve">ugas nemokės ir laikys, kad </w:t>
      </w:r>
      <w:r w:rsidR="00CC6AA4" w:rsidRPr="00B6209B">
        <w:rPr>
          <w:rFonts w:cstheme="minorHAnsi"/>
          <w:sz w:val="24"/>
          <w:szCs w:val="24"/>
        </w:rPr>
        <w:t>tok</w:t>
      </w:r>
      <w:r w:rsidR="00C12621" w:rsidRPr="00B6209B">
        <w:rPr>
          <w:rFonts w:cstheme="minorHAnsi"/>
          <w:sz w:val="24"/>
          <w:szCs w:val="24"/>
        </w:rPr>
        <w:t>ių</w:t>
      </w:r>
      <w:r w:rsidR="00CC6AA4" w:rsidRPr="00B6209B">
        <w:rPr>
          <w:rFonts w:cstheme="minorHAnsi"/>
          <w:sz w:val="24"/>
          <w:szCs w:val="24"/>
        </w:rPr>
        <w:t xml:space="preserve"> paslaug</w:t>
      </w:r>
      <w:r w:rsidR="00C12621" w:rsidRPr="00B6209B">
        <w:rPr>
          <w:rFonts w:cstheme="minorHAnsi"/>
          <w:sz w:val="24"/>
          <w:szCs w:val="24"/>
        </w:rPr>
        <w:t>ų</w:t>
      </w:r>
      <w:r w:rsidR="00CC6AA4" w:rsidRPr="00B6209B">
        <w:rPr>
          <w:rFonts w:cstheme="minorHAnsi"/>
          <w:sz w:val="24"/>
          <w:szCs w:val="24"/>
        </w:rPr>
        <w:t xml:space="preserve"> </w:t>
      </w:r>
      <w:r w:rsidR="00C12621" w:rsidRPr="00B6209B">
        <w:rPr>
          <w:rFonts w:cstheme="minorHAnsi"/>
          <w:sz w:val="24"/>
          <w:szCs w:val="24"/>
        </w:rPr>
        <w:t>yra</w:t>
      </w:r>
      <w:r w:rsidR="00CC6AA4" w:rsidRPr="00B6209B">
        <w:rPr>
          <w:rFonts w:cstheme="minorHAnsi"/>
          <w:sz w:val="24"/>
          <w:szCs w:val="24"/>
        </w:rPr>
        <w:t xml:space="preserve"> įskaičiuota į bendrą pasiūlymo kainą. </w:t>
      </w:r>
    </w:p>
    <w:p w14:paraId="2B98A41F" w14:textId="159E06B0" w:rsidR="00B6209B" w:rsidRDefault="003943EC" w:rsidP="00611C9B">
      <w:pPr>
        <w:pStyle w:val="Betarp"/>
        <w:numPr>
          <w:ilvl w:val="1"/>
          <w:numId w:val="6"/>
        </w:numPr>
        <w:ind w:left="0" w:firstLine="0"/>
        <w:contextualSpacing/>
        <w:rPr>
          <w:rFonts w:cstheme="minorHAnsi"/>
          <w:sz w:val="24"/>
          <w:szCs w:val="24"/>
        </w:rPr>
      </w:pPr>
      <w:r w:rsidRPr="00B6209B">
        <w:rPr>
          <w:rFont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6B0968E" w:rsidR="00255C04" w:rsidRPr="00B6209B" w:rsidRDefault="003943EC" w:rsidP="00611C9B">
      <w:pPr>
        <w:pStyle w:val="Betarp"/>
        <w:numPr>
          <w:ilvl w:val="1"/>
          <w:numId w:val="6"/>
        </w:numPr>
        <w:ind w:left="0" w:firstLine="0"/>
        <w:contextualSpacing/>
        <w:rPr>
          <w:rFonts w:cstheme="minorHAnsi"/>
          <w:sz w:val="24"/>
          <w:szCs w:val="24"/>
        </w:rPr>
      </w:pPr>
      <w:r w:rsidRPr="00B6209B">
        <w:rPr>
          <w:rFonts w:cstheme="minorHAnsi"/>
          <w:sz w:val="24"/>
          <w:szCs w:val="24"/>
        </w:rPr>
        <w:lastRenderedPageBreak/>
        <w:t xml:space="preserve">Jeigu apibūdinant pirkimo objektą techninėje specifikacijoje nurodytas standartas, </w:t>
      </w:r>
      <w:r w:rsidRPr="00B6209B">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6209B">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137B3C64"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Tiekėjams nenustatomi reikalavimai dėl kokybės vadybos sistemos ir aplinkos apsaugos vadybos sistemos standartų laikymosi.</w:t>
      </w:r>
    </w:p>
    <w:p w14:paraId="3CDF7425" w14:textId="1654287D" w:rsidR="00961168" w:rsidRPr="009F1694" w:rsidRDefault="00073AF7" w:rsidP="002F52D1">
      <w:pPr>
        <w:ind w:firstLine="0"/>
        <w:rPr>
          <w:rFonts w:cstheme="minorHAnsi"/>
          <w:sz w:val="24"/>
          <w:szCs w:val="24"/>
        </w:rPr>
      </w:pPr>
      <w:r>
        <w:rPr>
          <w:rFonts w:cstheme="minorHAnsi"/>
          <w:sz w:val="24"/>
          <w:szCs w:val="24"/>
        </w:rPr>
        <w:t>3.3. Tiekėjams</w:t>
      </w:r>
      <w:r w:rsidR="009F1694">
        <w:rPr>
          <w:rFonts w:cstheme="minorHAnsi"/>
          <w:sz w:val="24"/>
          <w:szCs w:val="24"/>
        </w:rPr>
        <w:t xml:space="preserve"> pirkime</w:t>
      </w:r>
      <w:r>
        <w:rPr>
          <w:rFonts w:cstheme="minorHAnsi"/>
          <w:sz w:val="24"/>
          <w:szCs w:val="24"/>
        </w:rPr>
        <w:t xml:space="preserve"> nustatomi k</w:t>
      </w:r>
      <w:r w:rsidR="00CB383F">
        <w:rPr>
          <w:rFonts w:cstheme="minorHAnsi"/>
          <w:sz w:val="24"/>
          <w:szCs w:val="24"/>
        </w:rPr>
        <w:t xml:space="preserve">valifikacijos </w:t>
      </w:r>
      <w:r>
        <w:rPr>
          <w:rFonts w:cstheme="minorHAnsi"/>
          <w:sz w:val="24"/>
          <w:szCs w:val="24"/>
        </w:rPr>
        <w:t>reikalavimai</w:t>
      </w:r>
      <w:r w:rsidRPr="009F1694">
        <w:rPr>
          <w:rFonts w:cstheme="minorHAnsi"/>
          <w:sz w:val="24"/>
          <w:szCs w:val="24"/>
        </w:rPr>
        <w:t>: tiekėjas turi turėti teisę verstis draudimo veikla Lietuvos Respublikoje. Įrodymui, kad tiekėjas turi teisę verstis draudimo veikla Lietuvos Respublikoje,</w:t>
      </w:r>
      <w:r w:rsidR="00961168" w:rsidRPr="009F1694">
        <w:rPr>
          <w:rFonts w:cstheme="minorHAnsi"/>
          <w:sz w:val="24"/>
          <w:szCs w:val="24"/>
        </w:rPr>
        <w:t xml:space="preserve"> ti</w:t>
      </w:r>
      <w:r w:rsidR="00D3752A">
        <w:rPr>
          <w:rFonts w:cstheme="minorHAnsi"/>
          <w:sz w:val="24"/>
          <w:szCs w:val="24"/>
        </w:rPr>
        <w:t>e</w:t>
      </w:r>
      <w:r w:rsidR="00961168" w:rsidRPr="009F1694">
        <w:rPr>
          <w:rFonts w:cstheme="minorHAnsi"/>
          <w:sz w:val="24"/>
          <w:szCs w:val="24"/>
        </w:rPr>
        <w:t>kėjas pateikia:</w:t>
      </w:r>
    </w:p>
    <w:p w14:paraId="6AE23F35" w14:textId="46C4F2B4" w:rsidR="00961168" w:rsidRPr="009F1694" w:rsidRDefault="00961168" w:rsidP="002F52D1">
      <w:pPr>
        <w:ind w:firstLine="0"/>
        <w:rPr>
          <w:rFonts w:cstheme="minorHAnsi"/>
          <w:sz w:val="24"/>
          <w:szCs w:val="24"/>
        </w:rPr>
      </w:pPr>
      <w:r w:rsidRPr="009F1694">
        <w:rPr>
          <w:rFonts w:cstheme="minorHAnsi"/>
          <w:sz w:val="24"/>
          <w:szCs w:val="24"/>
        </w:rPr>
        <w:t>3.3.1</w:t>
      </w:r>
      <w:r w:rsidR="00073AF7" w:rsidRPr="009F1694">
        <w:rPr>
          <w:rFonts w:cstheme="minorHAnsi"/>
          <w:sz w:val="24"/>
          <w:szCs w:val="24"/>
        </w:rPr>
        <w:t xml:space="preserve">. Jeigu tiekėjas yra registruotas Lietuvos Respublikoje, iš jo nereikalaujama pateikti jokių šį reikalavimą įrodančių dokumentų. Perkančioji organizacija tikrina duomenis pati nacionalinėje duomenų bazėje </w:t>
      </w:r>
      <w:hyperlink r:id="rId11" w:history="1">
        <w:r w:rsidR="00073AF7" w:rsidRPr="00D3752A">
          <w:rPr>
            <w:rStyle w:val="Hipersaitas"/>
            <w:rFonts w:cstheme="minorHAnsi"/>
            <w:sz w:val="24"/>
            <w:szCs w:val="24"/>
          </w:rPr>
          <w:t>https://www.lb.lt/lt/frd-licencijos</w:t>
        </w:r>
      </w:hyperlink>
      <w:r w:rsidR="00073AF7" w:rsidRPr="009F1694">
        <w:rPr>
          <w:rFonts w:cstheme="minorHAnsi"/>
          <w:sz w:val="24"/>
          <w:szCs w:val="24"/>
        </w:rPr>
        <w:t>. Jeigu dėl informacinės sistemos techninių trikdžių Perkančioji organizacija neturės galimybės patikrinti neatlygintinai prieinamų duomenų apie tiekėją, ji turės teisę prašyti pateikti licenciją, patvirtinančią atitiktį šiam reikalavimui.</w:t>
      </w:r>
    </w:p>
    <w:p w14:paraId="5B1AB24B" w14:textId="77777777" w:rsidR="00317582" w:rsidRPr="009F1694" w:rsidRDefault="00317582" w:rsidP="002F52D1">
      <w:pPr>
        <w:ind w:firstLine="0"/>
        <w:rPr>
          <w:rFonts w:cstheme="minorHAnsi"/>
          <w:sz w:val="24"/>
          <w:szCs w:val="24"/>
        </w:rPr>
      </w:pPr>
      <w:r w:rsidRPr="009F1694">
        <w:rPr>
          <w:rFonts w:cstheme="minorHAnsi"/>
          <w:sz w:val="24"/>
          <w:szCs w:val="24"/>
        </w:rPr>
        <w:t xml:space="preserve">3.3.2. </w:t>
      </w:r>
      <w:r w:rsidR="00073AF7" w:rsidRPr="009F1694">
        <w:rPr>
          <w:rFonts w:cstheme="minorHAnsi"/>
          <w:sz w:val="24"/>
          <w:szCs w:val="24"/>
        </w:rPr>
        <w:t xml:space="preserve">kitų Europos ekonominės erdvės valstybių draudimo įmonės pateikia šalies, kurioje yra registruotos, kompetentingos valstybės institucijos išduotą licenciją arba lygiavertį dokumentą, Lietuvos Respublikoje įsteigti trečiųjų valstybių draudimo įmonių filialai - Lietuvos Respublikos draudimo įstatymo nustatyta tvarka gautą leidimą filialo draudimo veiklai (pateikiamos skaitmeninės dokumento kopijos). </w:t>
      </w:r>
    </w:p>
    <w:p w14:paraId="63FEA341" w14:textId="5502AD68" w:rsidR="00073AF7" w:rsidRPr="009F1694" w:rsidRDefault="00830864" w:rsidP="002F52D1">
      <w:pPr>
        <w:ind w:firstLine="0"/>
        <w:rPr>
          <w:rFonts w:cstheme="minorHAnsi"/>
          <w:sz w:val="24"/>
          <w:szCs w:val="24"/>
        </w:rPr>
      </w:pPr>
      <w:r>
        <w:rPr>
          <w:rFonts w:cstheme="minorHAnsi"/>
          <w:sz w:val="24"/>
          <w:szCs w:val="24"/>
        </w:rPr>
        <w:t xml:space="preserve">3.4 </w:t>
      </w:r>
      <w:r w:rsidR="009F1694" w:rsidRPr="009F1694">
        <w:rPr>
          <w:rFonts w:cstheme="minorHAnsi"/>
          <w:sz w:val="24"/>
          <w:szCs w:val="24"/>
        </w:rPr>
        <w:t>K</w:t>
      </w:r>
      <w:r w:rsidR="00317582" w:rsidRPr="009F1694">
        <w:rPr>
          <w:rFonts w:cstheme="minorHAnsi"/>
          <w:sz w:val="24"/>
          <w:szCs w:val="24"/>
        </w:rPr>
        <w:t>valifikacij</w:t>
      </w:r>
      <w:r>
        <w:rPr>
          <w:rFonts w:cstheme="minorHAnsi"/>
          <w:sz w:val="24"/>
          <w:szCs w:val="24"/>
        </w:rPr>
        <w:t>os reikalavimai taikomi</w:t>
      </w:r>
      <w:r w:rsidR="00317582" w:rsidRPr="009F1694">
        <w:rPr>
          <w:rFonts w:cstheme="minorHAnsi"/>
          <w:sz w:val="24"/>
          <w:szCs w:val="24"/>
        </w:rPr>
        <w:t>, a</w:t>
      </w:r>
      <w:r w:rsidR="00073AF7" w:rsidRPr="009F1694">
        <w:rPr>
          <w:rFonts w:cstheme="minorHAnsi"/>
          <w:sz w:val="24"/>
          <w:szCs w:val="24"/>
        </w:rPr>
        <w:t>tsižvelgiant į prisiimamus įsipareigojimus sutarčiai vykdyti</w:t>
      </w:r>
      <w:r>
        <w:rPr>
          <w:rFonts w:cstheme="minorHAnsi"/>
          <w:sz w:val="24"/>
          <w:szCs w:val="24"/>
        </w:rPr>
        <w:t>:</w:t>
      </w:r>
      <w:r w:rsidR="00317582" w:rsidRPr="009F1694">
        <w:rPr>
          <w:rFonts w:cstheme="minorHAnsi"/>
          <w:sz w:val="24"/>
          <w:szCs w:val="24"/>
        </w:rPr>
        <w:t xml:space="preserve"> </w:t>
      </w:r>
      <w:r w:rsidR="00073AF7" w:rsidRPr="009F1694">
        <w:rPr>
          <w:rFonts w:cstheme="minorHAnsi"/>
          <w:sz w:val="24"/>
          <w:szCs w:val="24"/>
        </w:rPr>
        <w:t>tiekėj</w:t>
      </w:r>
      <w:r>
        <w:rPr>
          <w:rFonts w:cstheme="minorHAnsi"/>
          <w:sz w:val="24"/>
          <w:szCs w:val="24"/>
        </w:rPr>
        <w:t>ui</w:t>
      </w:r>
      <w:r w:rsidR="00073AF7" w:rsidRPr="009F1694">
        <w:rPr>
          <w:rFonts w:cstheme="minorHAnsi"/>
          <w:sz w:val="24"/>
          <w:szCs w:val="24"/>
        </w:rPr>
        <w:t>, tiekėjų grupės naria</w:t>
      </w:r>
      <w:r>
        <w:rPr>
          <w:rFonts w:cstheme="minorHAnsi"/>
          <w:sz w:val="24"/>
          <w:szCs w:val="24"/>
        </w:rPr>
        <w:t>ms</w:t>
      </w:r>
      <w:r w:rsidR="00073AF7" w:rsidRPr="009F1694">
        <w:rPr>
          <w:rFonts w:cstheme="minorHAnsi"/>
          <w:sz w:val="24"/>
          <w:szCs w:val="24"/>
        </w:rPr>
        <w:t xml:space="preserve"> ir (arba) ūkio subjekt</w:t>
      </w:r>
      <w:r>
        <w:rPr>
          <w:rFonts w:cstheme="minorHAnsi"/>
          <w:sz w:val="24"/>
          <w:szCs w:val="24"/>
        </w:rPr>
        <w:t>ui</w:t>
      </w:r>
      <w:r w:rsidR="00073AF7" w:rsidRPr="009F1694">
        <w:rPr>
          <w:rFonts w:cstheme="minorHAnsi"/>
          <w:sz w:val="24"/>
          <w:szCs w:val="24"/>
        </w:rPr>
        <w:t>, kurio pajėgumais remiasi</w:t>
      </w:r>
      <w:r w:rsidR="009F1694" w:rsidRPr="009F1694">
        <w:rPr>
          <w:rFonts w:cstheme="minorHAnsi"/>
          <w:sz w:val="24"/>
          <w:szCs w:val="24"/>
        </w:rPr>
        <w:t xml:space="preserve">, </w:t>
      </w:r>
      <w:r w:rsidR="00073AF7" w:rsidRPr="009F1694">
        <w:rPr>
          <w:rFonts w:cstheme="minorHAnsi"/>
          <w:sz w:val="24"/>
          <w:szCs w:val="24"/>
        </w:rPr>
        <w:t>tiekėj</w:t>
      </w:r>
      <w:r>
        <w:rPr>
          <w:rFonts w:cstheme="minorHAnsi"/>
          <w:sz w:val="24"/>
          <w:szCs w:val="24"/>
        </w:rPr>
        <w:t>ui</w:t>
      </w:r>
      <w:r w:rsidR="00073AF7" w:rsidRPr="009F1694">
        <w:rPr>
          <w:rFonts w:cstheme="minorHAnsi"/>
          <w:sz w:val="24"/>
          <w:szCs w:val="24"/>
        </w:rPr>
        <w:t>, jei subjektas, kurio pajėgumais buvo pasiremta, pats teiks paslaugas kuriems reikia jo pajėgumų.</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D4622EA" w:rsidR="0008378B" w:rsidRPr="00FE636A"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w:t>
      </w:r>
      <w:r w:rsidR="00703CD8">
        <w:rPr>
          <w:rFonts w:cstheme="minorHAnsi"/>
          <w:iCs/>
          <w:sz w:val="24"/>
          <w:szCs w:val="24"/>
        </w:rPr>
        <w:lastRenderedPageBreak/>
        <w:t xml:space="preserve">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AB6C17" w:rsidRPr="00FE636A">
        <w:rPr>
          <w:rFonts w:cstheme="minorHAnsi"/>
          <w:iCs/>
          <w:sz w:val="24"/>
          <w:szCs w:val="24"/>
        </w:rPr>
        <w:t>4</w:t>
      </w:r>
      <w:r w:rsidR="00BF7F53" w:rsidRPr="00FE636A">
        <w:rPr>
          <w:rFonts w:cstheme="minorHAnsi"/>
          <w:iCs/>
          <w:sz w:val="24"/>
          <w:szCs w:val="24"/>
        </w:rPr>
        <w:t xml:space="preserve"> priede „</w:t>
      </w:r>
      <w:r w:rsidR="00775381" w:rsidRPr="00FE636A">
        <w:rPr>
          <w:rFonts w:cstheme="minorHAnsi"/>
          <w:iCs/>
          <w:sz w:val="24"/>
          <w:szCs w:val="24"/>
        </w:rPr>
        <w:t>Atitikties nacionalinio saugumo reikalaivimams deklaracija“</w:t>
      </w:r>
      <w:r w:rsidR="006C7DA2" w:rsidRPr="00FE636A">
        <w:rPr>
          <w:rFonts w:asciiTheme="majorHAnsi" w:hAnsiTheme="majorHAnsi" w:cstheme="majorHAnsi"/>
          <w:iCs/>
          <w:sz w:val="24"/>
          <w:szCs w:val="24"/>
        </w:rPr>
        <w:t>.</w:t>
      </w:r>
    </w:p>
    <w:p w14:paraId="7D2E887E" w14:textId="07C58B6C" w:rsidR="0008378B" w:rsidRPr="00D2552C" w:rsidRDefault="00D278FA" w:rsidP="00973337">
      <w:pPr>
        <w:pStyle w:val="Sraopastraipa"/>
        <w:spacing w:line="240" w:lineRule="auto"/>
        <w:ind w:left="0" w:firstLine="0"/>
        <w:rPr>
          <w:rFonts w:cstheme="minorHAnsi"/>
          <w:sz w:val="24"/>
          <w:szCs w:val="24"/>
        </w:rPr>
      </w:pPr>
      <w:r w:rsidRPr="00FE636A">
        <w:rPr>
          <w:rFonts w:cstheme="minorHAnsi"/>
          <w:sz w:val="24"/>
          <w:szCs w:val="24"/>
        </w:rPr>
        <w:t xml:space="preserve">4.2. </w:t>
      </w:r>
      <w:r w:rsidR="00C779A4" w:rsidRPr="00FE636A">
        <w:rPr>
          <w:rFonts w:cstheme="minorHAnsi"/>
          <w:sz w:val="24"/>
          <w:szCs w:val="24"/>
        </w:rPr>
        <w:t xml:space="preserve">Perkančiajai organizacijai </w:t>
      </w:r>
      <w:r w:rsidR="0008378B" w:rsidRPr="00FE636A">
        <w:rPr>
          <w:rFonts w:cstheme="minorHAnsi"/>
          <w:sz w:val="24"/>
          <w:szCs w:val="24"/>
        </w:rPr>
        <w:t>kilus abejonių dėl tiekėjo laisvos formos deklaracijoje nurody</w:t>
      </w:r>
      <w:r w:rsidR="0008378B" w:rsidRPr="00D2552C">
        <w:rPr>
          <w:rFonts w:cstheme="minorHAnsi"/>
          <w:sz w:val="24"/>
          <w:szCs w:val="24"/>
        </w:rPr>
        <w:t>tos informacijos teisingumo, ji</w:t>
      </w:r>
      <w:r w:rsidR="0000615F" w:rsidRPr="00D2552C">
        <w:rPr>
          <w:rFonts w:cstheme="minorHAnsi"/>
          <w:sz w:val="24"/>
          <w:szCs w:val="24"/>
        </w:rPr>
        <w:t>s</w:t>
      </w:r>
      <w:r w:rsidR="0008378B" w:rsidRPr="00D2552C">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D2552C">
        <w:rPr>
          <w:rFonts w:cstheme="minorHAnsi"/>
          <w:sz w:val="24"/>
          <w:szCs w:val="24"/>
        </w:rPr>
        <w:t xml:space="preserve">perkančiajai organizacijai </w:t>
      </w:r>
      <w:r w:rsidR="0008378B" w:rsidRPr="00D2552C">
        <w:rPr>
          <w:rFonts w:cstheme="minorHAnsi"/>
          <w:sz w:val="24"/>
          <w:szCs w:val="24"/>
        </w:rPr>
        <w:t>priimtinus dokumentus.</w:t>
      </w:r>
      <w:r w:rsidR="00AE1A0D" w:rsidRPr="00D2552C">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25AF43B0" w14:textId="341DFA88" w:rsidR="002E200B" w:rsidRDefault="000010DA" w:rsidP="00973337">
      <w:pPr>
        <w:pStyle w:val="Sraopastraipa"/>
        <w:spacing w:line="240" w:lineRule="auto"/>
        <w:ind w:left="0" w:firstLine="0"/>
        <w:rPr>
          <w:rFonts w:cstheme="minorHAnsi"/>
          <w:sz w:val="24"/>
          <w:szCs w:val="24"/>
        </w:rPr>
      </w:pPr>
      <w:r w:rsidRPr="00AE5108">
        <w:rPr>
          <w:rFonts w:cstheme="minorHAnsi"/>
          <w:sz w:val="24"/>
          <w:szCs w:val="24"/>
        </w:rPr>
        <w:t>5</w:t>
      </w:r>
      <w:r w:rsidR="00CC654F" w:rsidRPr="00AE5108">
        <w:rPr>
          <w:rFonts w:cstheme="minorHAnsi"/>
          <w:sz w:val="24"/>
          <w:szCs w:val="24"/>
        </w:rPr>
        <w:t>.</w:t>
      </w:r>
      <w:r w:rsidR="00BD2E81" w:rsidRPr="00AE5108">
        <w:rPr>
          <w:rFonts w:cstheme="minorHAnsi"/>
          <w:sz w:val="24"/>
          <w:szCs w:val="24"/>
        </w:rPr>
        <w:t>1</w:t>
      </w:r>
      <w:r w:rsidR="00CC654F" w:rsidRPr="00AE5108">
        <w:rPr>
          <w:rFonts w:cstheme="minorHAnsi"/>
          <w:sz w:val="24"/>
          <w:szCs w:val="24"/>
        </w:rPr>
        <w:t>.</w:t>
      </w:r>
      <w:r w:rsidR="00291C92" w:rsidRPr="00F70558">
        <w:rPr>
          <w:rFonts w:cstheme="minorHAnsi"/>
        </w:rPr>
        <w:t xml:space="preserve"> </w:t>
      </w:r>
      <w:r w:rsidR="00D41416" w:rsidRPr="00D2552C">
        <w:rPr>
          <w:rFonts w:cstheme="minorHAnsi"/>
          <w:b/>
          <w:bCs/>
          <w:sz w:val="24"/>
          <w:szCs w:val="24"/>
        </w:rPr>
        <w:t xml:space="preserve">CVP IS pasiūlymo lango </w:t>
      </w:r>
      <w:r w:rsidR="00F16BEB" w:rsidRPr="00D2552C">
        <w:rPr>
          <w:rFonts w:cstheme="minorHAnsi"/>
          <w:b/>
          <w:bCs/>
          <w:sz w:val="24"/>
          <w:szCs w:val="24"/>
        </w:rPr>
        <w:t xml:space="preserve">eilutėje </w:t>
      </w:r>
      <w:r w:rsidR="008D277C" w:rsidRPr="00D2552C">
        <w:rPr>
          <w:rFonts w:cstheme="minorHAnsi"/>
          <w:b/>
          <w:bCs/>
          <w:sz w:val="24"/>
          <w:szCs w:val="24"/>
        </w:rPr>
        <w:t>„Prisegti dokument</w:t>
      </w:r>
      <w:r w:rsidR="00B7716A" w:rsidRPr="00D2552C">
        <w:rPr>
          <w:rFonts w:cstheme="minorHAnsi"/>
          <w:b/>
          <w:bCs/>
          <w:sz w:val="24"/>
          <w:szCs w:val="24"/>
        </w:rPr>
        <w:t>us</w:t>
      </w:r>
      <w:r w:rsidR="008D277C" w:rsidRPr="00D2552C">
        <w:rPr>
          <w:rFonts w:cstheme="minorHAnsi"/>
          <w:b/>
          <w:bCs/>
          <w:sz w:val="24"/>
          <w:szCs w:val="24"/>
        </w:rPr>
        <w:t>“ pateikiama</w:t>
      </w:r>
      <w:r w:rsidR="005964CC" w:rsidRPr="00D2552C">
        <w:rPr>
          <w:rFonts w:cstheme="minorHAnsi"/>
          <w:b/>
          <w:bCs/>
          <w:sz w:val="24"/>
          <w:szCs w:val="24"/>
        </w:rPr>
        <w:t>s</w:t>
      </w:r>
      <w:r w:rsidR="005964CC" w:rsidRPr="00D2552C">
        <w:rPr>
          <w:rFonts w:cstheme="minorHAnsi"/>
          <w:sz w:val="24"/>
          <w:szCs w:val="24"/>
        </w:rPr>
        <w:t xml:space="preserve"> </w:t>
      </w:r>
      <w:r w:rsidR="005A5204" w:rsidRPr="00D2552C">
        <w:rPr>
          <w:rFonts w:cstheme="minorHAnsi"/>
          <w:sz w:val="24"/>
          <w:szCs w:val="24"/>
        </w:rPr>
        <w:t xml:space="preserve">tiekėjo pasirašytas pasiūlymas, parengtas pagal </w:t>
      </w:r>
      <w:r w:rsidR="00820787" w:rsidRPr="00FE636A">
        <w:rPr>
          <w:rFonts w:cstheme="minorHAnsi"/>
          <w:sz w:val="24"/>
          <w:szCs w:val="24"/>
        </w:rPr>
        <w:t>s</w:t>
      </w:r>
      <w:r w:rsidR="00D85943" w:rsidRPr="00FE636A">
        <w:rPr>
          <w:rFonts w:cstheme="minorHAnsi"/>
          <w:sz w:val="24"/>
          <w:szCs w:val="24"/>
        </w:rPr>
        <w:t xml:space="preserve">pecialiųjų </w:t>
      </w:r>
      <w:r w:rsidR="005A5204" w:rsidRPr="00FE636A">
        <w:rPr>
          <w:rFonts w:cstheme="minorHAnsi"/>
          <w:sz w:val="24"/>
          <w:szCs w:val="24"/>
        </w:rPr>
        <w:fldChar w:fldCharType="begin"/>
      </w:r>
      <w:r w:rsidR="005A5204" w:rsidRPr="00FE636A">
        <w:rPr>
          <w:rFonts w:cstheme="minorHAnsi"/>
          <w:sz w:val="24"/>
          <w:szCs w:val="24"/>
        </w:rPr>
        <w:instrText xml:space="preserve"> REF _Ref38540913 \h  \* MERGEFORMAT </w:instrText>
      </w:r>
      <w:r w:rsidR="005A5204" w:rsidRPr="00FE636A">
        <w:rPr>
          <w:rFonts w:cstheme="minorHAnsi"/>
          <w:sz w:val="24"/>
          <w:szCs w:val="24"/>
        </w:rPr>
      </w:r>
      <w:r w:rsidR="005A5204" w:rsidRPr="00FE636A">
        <w:rPr>
          <w:rFonts w:cstheme="minorHAnsi"/>
          <w:sz w:val="24"/>
          <w:szCs w:val="24"/>
        </w:rPr>
        <w:fldChar w:fldCharType="separate"/>
      </w:r>
      <w:r w:rsidR="00D85943" w:rsidRPr="00FE636A">
        <w:rPr>
          <w:rFonts w:cstheme="minorHAnsi"/>
          <w:sz w:val="24"/>
          <w:szCs w:val="24"/>
        </w:rPr>
        <w:t>p</w:t>
      </w:r>
      <w:r w:rsidR="005A5204" w:rsidRPr="00FE636A">
        <w:rPr>
          <w:rFonts w:cstheme="minorHAnsi"/>
          <w:sz w:val="24"/>
          <w:szCs w:val="24"/>
        </w:rPr>
        <w:t xml:space="preserve">irkimo sąlygų </w:t>
      </w:r>
      <w:r w:rsidR="002A259D" w:rsidRPr="00FE636A">
        <w:rPr>
          <w:rFonts w:cstheme="minorHAnsi"/>
          <w:sz w:val="24"/>
          <w:szCs w:val="24"/>
          <w:shd w:val="clear" w:color="auto" w:fill="FFFFFF"/>
        </w:rPr>
        <w:t>3</w:t>
      </w:r>
      <w:r w:rsidR="00D85943" w:rsidRPr="00FE636A">
        <w:rPr>
          <w:rFonts w:cstheme="minorHAnsi"/>
          <w:sz w:val="24"/>
          <w:szCs w:val="24"/>
          <w:shd w:val="clear" w:color="auto" w:fill="FFFFFF"/>
        </w:rPr>
        <w:t xml:space="preserve"> </w:t>
      </w:r>
      <w:r w:rsidR="005A5204" w:rsidRPr="00FE636A">
        <w:rPr>
          <w:rFonts w:cstheme="minorHAnsi"/>
          <w:sz w:val="24"/>
          <w:szCs w:val="24"/>
        </w:rPr>
        <w:fldChar w:fldCharType="end"/>
      </w:r>
      <w:r w:rsidR="008339CC" w:rsidRPr="00FE636A">
        <w:rPr>
          <w:rFonts w:cstheme="minorHAnsi"/>
          <w:sz w:val="24"/>
          <w:szCs w:val="24"/>
        </w:rPr>
        <w:t xml:space="preserve">priede </w:t>
      </w:r>
      <w:r w:rsidR="005A5204" w:rsidRPr="00FE636A">
        <w:rPr>
          <w:rFonts w:cstheme="minorHAnsi"/>
          <w:sz w:val="24"/>
          <w:szCs w:val="24"/>
        </w:rPr>
        <w:t>pateiktą pasiūlymo formą</w:t>
      </w:r>
      <w:r w:rsidR="00FE636A">
        <w:rPr>
          <w:rFonts w:cstheme="minorHAnsi"/>
          <w:sz w:val="24"/>
          <w:szCs w:val="24"/>
        </w:rPr>
        <w:t xml:space="preserve"> su visais jos priedais, jei tokie yra</w:t>
      </w:r>
      <w:r w:rsidR="00E962FF">
        <w:rPr>
          <w:rFonts w:cstheme="minorHAnsi"/>
          <w:sz w:val="24"/>
          <w:szCs w:val="24"/>
        </w:rPr>
        <w:t xml:space="preserve">, </w:t>
      </w:r>
      <w:r w:rsidR="004A509D">
        <w:rPr>
          <w:rFonts w:cstheme="minorHAnsi"/>
          <w:sz w:val="24"/>
          <w:szCs w:val="24"/>
        </w:rPr>
        <w:t>3.3 p. nurodyti dokument</w:t>
      </w:r>
      <w:r w:rsidR="0095775A">
        <w:rPr>
          <w:rFonts w:cstheme="minorHAnsi"/>
          <w:sz w:val="24"/>
          <w:szCs w:val="24"/>
        </w:rPr>
        <w:t xml:space="preserve">ai 3.3.1 p. ir 3.3.2 nurodytais atvejais, </w:t>
      </w:r>
      <w:r w:rsidR="006C7DA2">
        <w:rPr>
          <w:rFonts w:cstheme="minorHAnsi"/>
          <w:sz w:val="24"/>
          <w:szCs w:val="24"/>
        </w:rPr>
        <w:t>4.1 p. nurodyta deklaracija</w:t>
      </w:r>
      <w:r w:rsidR="00472652">
        <w:rPr>
          <w:rFonts w:cstheme="minorHAnsi"/>
          <w:sz w:val="24"/>
          <w:szCs w:val="24"/>
        </w:rPr>
        <w:t>,</w:t>
      </w:r>
      <w:r w:rsidR="00CD255F">
        <w:rPr>
          <w:rFonts w:cstheme="minorHAnsi"/>
          <w:sz w:val="24"/>
          <w:szCs w:val="24"/>
        </w:rPr>
        <w:t xml:space="preserve"> </w:t>
      </w:r>
      <w:r w:rsidR="005A5204" w:rsidRPr="00D2552C">
        <w:rPr>
          <w:rFonts w:cstheme="minorHAnsi"/>
          <w:sz w:val="24"/>
          <w:szCs w:val="24"/>
        </w:rPr>
        <w:t xml:space="preserve">pasiūlymo formoje </w:t>
      </w:r>
      <w:r w:rsidR="002E200B" w:rsidRPr="002E200B">
        <w:rPr>
          <w:rFonts w:cstheme="minorHAnsi"/>
          <w:sz w:val="24"/>
          <w:szCs w:val="24"/>
        </w:rPr>
        <w:t>nurodyti ir kiti, tiekėjo nuomone būtini</w:t>
      </w:r>
      <w:r w:rsidR="00FE636A">
        <w:rPr>
          <w:rFonts w:cstheme="minorHAnsi"/>
          <w:sz w:val="24"/>
          <w:szCs w:val="24"/>
        </w:rPr>
        <w:t>,</w:t>
      </w:r>
      <w:r w:rsidR="002E200B"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Pasiūlymas pasirašomas vienu išvariantų:</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pagrindžiantys pirkimo objekto atitktį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408740E5"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450726AA"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7F3D5260"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253698">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76AEE55E" w:rsidR="00EC421B" w:rsidRPr="001F37B1"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4D74EB" w:rsidRPr="005D0F99">
        <w:rPr>
          <w:rFonts w:eastAsia="Calibri" w:cstheme="minorHAnsi"/>
          <w:sz w:val="24"/>
          <w:szCs w:val="24"/>
        </w:rPr>
        <w:t>3 priede „Pasiūlymo forma“ (toliau – 3 priedas</w:t>
      </w:r>
      <w:r w:rsidR="004D74EB" w:rsidRPr="001F37B1">
        <w:rPr>
          <w:rFonts w:eastAsia="Calibri" w:cstheme="minorHAnsi"/>
          <w:sz w:val="24"/>
          <w:szCs w:val="24"/>
        </w:rPr>
        <w:t>)</w:t>
      </w:r>
      <w:r w:rsidR="00831133" w:rsidRPr="001F37B1">
        <w:rPr>
          <w:rFonts w:eastAsia="Calibri" w:cstheme="minorHAnsi"/>
          <w:sz w:val="24"/>
          <w:szCs w:val="24"/>
        </w:rPr>
        <w:t>.</w:t>
      </w:r>
      <w:r w:rsidR="00EC421B" w:rsidRPr="001F37B1">
        <w:rPr>
          <w:rFonts w:eastAsia="Calibri" w:cstheme="minorHAnsi"/>
          <w:sz w:val="24"/>
          <w:szCs w:val="24"/>
        </w:rPr>
        <w:t xml:space="preserve"> </w:t>
      </w:r>
    </w:p>
    <w:p w14:paraId="69CC295B" w14:textId="64F2B7DC"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404CC" w:rsidRPr="003756B8">
        <w:rPr>
          <w:rFonts w:cstheme="minorHAnsi"/>
          <w:color w:val="000000" w:themeColor="text1"/>
          <w:sz w:val="24"/>
          <w:szCs w:val="24"/>
        </w:rPr>
        <w:t>.</w:t>
      </w:r>
      <w:r w:rsidR="00CC56C4">
        <w:rPr>
          <w:rFonts w:cstheme="minorHAnsi"/>
          <w:color w:val="000000" w:themeColor="text1"/>
          <w:sz w:val="24"/>
          <w:szCs w:val="24"/>
        </w:rPr>
        <w:t>2</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r w:rsidR="00685FB4">
        <w:rPr>
          <w:rFonts w:cstheme="minorHAnsi"/>
          <w:color w:val="000000" w:themeColor="text1"/>
          <w:sz w:val="24"/>
          <w:szCs w:val="24"/>
        </w:rPr>
        <w:t xml:space="preserve"> </w:t>
      </w:r>
    </w:p>
    <w:p w14:paraId="496DA1EC" w14:textId="1C3CE01D"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CC56C4">
        <w:rPr>
          <w:rFonts w:cstheme="minorHAnsi"/>
          <w:color w:val="000000" w:themeColor="text1"/>
          <w:sz w:val="24"/>
          <w:szCs w:val="24"/>
        </w:rPr>
        <w:t>3</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39EF8A30"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C56C4">
        <w:rPr>
          <w:rStyle w:val="cf01"/>
          <w:rFonts w:asciiTheme="minorHAnsi" w:hAnsiTheme="minorHAnsi" w:cstheme="minorHAnsi"/>
          <w:sz w:val="24"/>
          <w:szCs w:val="24"/>
        </w:rPr>
        <w:t>3</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34FCE53A"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C56C4">
        <w:rPr>
          <w:rStyle w:val="cf01"/>
          <w:rFonts w:asciiTheme="minorHAnsi" w:hAnsiTheme="minorHAnsi" w:cstheme="minorHAnsi"/>
          <w:sz w:val="24"/>
          <w:szCs w:val="24"/>
        </w:rPr>
        <w:t>3</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jei pasiūlymas neatitks</w:t>
      </w:r>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6268D945"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145E2">
        <w:rPr>
          <w:rStyle w:val="cf01"/>
          <w:rFonts w:asciiTheme="minorHAnsi" w:hAnsiTheme="minorHAnsi" w:cstheme="minorHAnsi"/>
          <w:sz w:val="24"/>
          <w:szCs w:val="24"/>
        </w:rPr>
        <w:t>3</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7973EDBB"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145E2">
        <w:rPr>
          <w:rStyle w:val="cf01"/>
          <w:rFonts w:asciiTheme="minorHAnsi" w:hAnsiTheme="minorHAnsi" w:cstheme="minorHAnsi"/>
          <w:sz w:val="24"/>
          <w:szCs w:val="24"/>
        </w:rPr>
        <w:t>3</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4692EE17" w14:textId="551A909E"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145E2">
        <w:rPr>
          <w:rStyle w:val="cf01"/>
          <w:rFonts w:asciiTheme="minorHAnsi" w:hAnsiTheme="minorHAnsi" w:cstheme="minorHAnsi"/>
          <w:sz w:val="24"/>
          <w:szCs w:val="24"/>
        </w:rPr>
        <w:t>3</w:t>
      </w:r>
      <w:r w:rsidRPr="00093486">
        <w:rPr>
          <w:rStyle w:val="cf01"/>
          <w:rFonts w:asciiTheme="minorHAnsi" w:hAnsiTheme="minorHAnsi" w:cstheme="minorHAnsi"/>
          <w:sz w:val="24"/>
          <w:szCs w:val="24"/>
        </w:rPr>
        <w:t>.</w:t>
      </w:r>
      <w:r w:rsidR="00CC56C4">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1BBF88D3"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8632E1" w:rsidRPr="004B5412">
        <w:rPr>
          <w:rFonts w:cstheme="minorHAnsi"/>
          <w:sz w:val="24"/>
          <w:szCs w:val="24"/>
        </w:rPr>
        <w:t>Sutarčiai</w:t>
      </w:r>
      <w:r w:rsidR="008632E1" w:rsidRPr="004B5412">
        <w:rPr>
          <w:sz w:val="24"/>
          <w:szCs w:val="24"/>
        </w:rPr>
        <w:t>, v</w:t>
      </w:r>
      <w:r w:rsidR="008632E1" w:rsidRPr="004B5412">
        <w:rPr>
          <w:rFonts w:cstheme="minorHAnsi"/>
          <w:iCs/>
          <w:sz w:val="24"/>
          <w:szCs w:val="24"/>
          <w:bdr w:val="none" w:sz="0" w:space="0" w:color="auto" w:frame="1"/>
        </w:rPr>
        <w:t>adov</w:t>
      </w:r>
      <w:r w:rsidR="008632E1" w:rsidRPr="004B5412">
        <w:rPr>
          <w:sz w:val="24"/>
          <w:szCs w:val="24"/>
        </w:rPr>
        <w:t>aujantis Viešųjų pirkimų tarnybos direktoriaus 2017 m. birželio 28 d. įsakymu Nr. 1S-95 patvirtintos kainodaros taisyklių nustatymo metodikos</w:t>
      </w:r>
      <w:r w:rsidR="008632E1" w:rsidRPr="004B5412">
        <w:rPr>
          <w:rStyle w:val="Puslapioinaosnuoroda"/>
          <w:sz w:val="24"/>
          <w:szCs w:val="24"/>
        </w:rPr>
        <w:footnoteReference w:id="2"/>
      </w:r>
      <w:r w:rsidR="008632E1" w:rsidRPr="004B5412">
        <w:rPr>
          <w:sz w:val="24"/>
          <w:szCs w:val="24"/>
        </w:rPr>
        <w:t xml:space="preserve"> (toliau – Kainodaros taisyklių nustatymo metodika) </w:t>
      </w:r>
      <w:r w:rsidR="00A03E98">
        <w:rPr>
          <w:sz w:val="24"/>
          <w:szCs w:val="24"/>
        </w:rPr>
        <w:t>14</w:t>
      </w:r>
      <w:r w:rsidR="00DA0E42">
        <w:rPr>
          <w:sz w:val="24"/>
          <w:szCs w:val="24"/>
        </w:rPr>
        <w:t xml:space="preserve">. </w:t>
      </w:r>
      <w:r w:rsidR="008632E1" w:rsidRPr="004B5412">
        <w:rPr>
          <w:sz w:val="24"/>
          <w:szCs w:val="24"/>
        </w:rPr>
        <w:t xml:space="preserve">punkto nuostatomis, </w:t>
      </w:r>
      <w:r w:rsidR="008632E1" w:rsidRPr="000F60A8">
        <w:rPr>
          <w:b/>
          <w:bCs/>
          <w:sz w:val="24"/>
          <w:szCs w:val="24"/>
        </w:rPr>
        <w:t>taikoma fiksuot</w:t>
      </w:r>
      <w:r w:rsidR="00446E54">
        <w:rPr>
          <w:b/>
          <w:bCs/>
          <w:sz w:val="24"/>
          <w:szCs w:val="24"/>
        </w:rPr>
        <w:t>os kainos</w:t>
      </w:r>
      <w:r w:rsidR="008632E1" w:rsidRPr="000F60A8">
        <w:rPr>
          <w:b/>
          <w:bCs/>
          <w:sz w:val="24"/>
          <w:szCs w:val="24"/>
        </w:rPr>
        <w:t xml:space="preserve"> kainodara</w:t>
      </w:r>
      <w:r w:rsidR="008632E1" w:rsidRPr="004B5412">
        <w:rPr>
          <w:sz w:val="24"/>
          <w:szCs w:val="24"/>
        </w:rPr>
        <w:t>.</w:t>
      </w:r>
    </w:p>
    <w:p w14:paraId="763E9BDB" w14:textId="13186CBF" w:rsidR="00767748" w:rsidRDefault="00767748" w:rsidP="008632E1">
      <w:pPr>
        <w:pStyle w:val="Betarp"/>
        <w:spacing w:line="276" w:lineRule="auto"/>
        <w:ind w:firstLine="0"/>
        <w:contextualSpacing/>
        <w:rPr>
          <w:sz w:val="24"/>
          <w:szCs w:val="24"/>
        </w:rPr>
      </w:pPr>
      <w:r>
        <w:rPr>
          <w:sz w:val="24"/>
          <w:szCs w:val="24"/>
        </w:rPr>
        <w:t>8.</w:t>
      </w:r>
      <w:r w:rsidR="003E33D1">
        <w:rPr>
          <w:sz w:val="24"/>
          <w:szCs w:val="24"/>
        </w:rPr>
        <w:t>3</w:t>
      </w:r>
      <w:r>
        <w:rPr>
          <w:sz w:val="24"/>
          <w:szCs w:val="24"/>
        </w:rPr>
        <w:t xml:space="preserve">. Kitos </w:t>
      </w:r>
      <w:r w:rsidR="00E73A38">
        <w:rPr>
          <w:sz w:val="24"/>
          <w:szCs w:val="24"/>
        </w:rPr>
        <w:t xml:space="preserve">sutarties sąlygos nurodytos sutarties projekte, </w:t>
      </w:r>
      <w:r w:rsidR="000E1771">
        <w:rPr>
          <w:sz w:val="24"/>
          <w:szCs w:val="24"/>
        </w:rPr>
        <w:t xml:space="preserve">pateiktame </w:t>
      </w:r>
      <w:r w:rsidR="000E1771" w:rsidRPr="00CE258A">
        <w:rPr>
          <w:sz w:val="24"/>
          <w:szCs w:val="24"/>
        </w:rPr>
        <w:t>pirkimo sąlygų 5 priede.</w:t>
      </w:r>
    </w:p>
    <w:p w14:paraId="34A2B7CF" w14:textId="6BCF1EB1" w:rsidR="00CE2030" w:rsidRDefault="00CE2030" w:rsidP="00BA2E41">
      <w:pPr>
        <w:pStyle w:val="Sraopastraipa"/>
        <w:spacing w:line="276" w:lineRule="auto"/>
        <w:ind w:left="0" w:firstLine="0"/>
        <w:rPr>
          <w:rFonts w:cstheme="minorHAnsi"/>
          <w:sz w:val="24"/>
          <w:szCs w:val="24"/>
        </w:rPr>
      </w:pP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lastRenderedPageBreak/>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2" w:history="1">
        <w:r w:rsidRPr="007E6892">
          <w:rPr>
            <w:rStyle w:val="Hipersaitas"/>
            <w:color w:val="0070C0"/>
            <w:sz w:val="24"/>
            <w:szCs w:val="24"/>
          </w:rPr>
          <w:t>https://vpt.lrv.lt/lt/metodine-pagalba/tiekejams/</w:t>
        </w:r>
      </w:hyperlink>
      <w:r w:rsidRPr="007E6892">
        <w:rPr>
          <w:sz w:val="24"/>
          <w:szCs w:val="24"/>
        </w:rPr>
        <w:t>.</w:t>
      </w:r>
    </w:p>
    <w:p w14:paraId="2DD7B6B9" w14:textId="644BBAE6" w:rsidR="005A329F" w:rsidRPr="00CF06F8" w:rsidRDefault="005A329F" w:rsidP="005A329F">
      <w:pPr>
        <w:spacing w:after="160" w:line="276" w:lineRule="auto"/>
        <w:ind w:firstLine="0"/>
        <w:jc w:val="center"/>
        <w:rPr>
          <w:rFonts w:ascii="Arial" w:eastAsia="Arial" w:hAnsi="Arial" w:cs="Arial"/>
          <w:smallCaps/>
        </w:rPr>
      </w:pPr>
      <w:r w:rsidRPr="007E6892">
        <w:rPr>
          <w:rFonts w:ascii="Arial" w:eastAsia="Arial" w:hAnsi="Arial" w:cs="Arial"/>
          <w:smallCaps/>
        </w:rPr>
        <w:t>__________</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8"/>
      <w:bookmarkEnd w:id="19"/>
      <w:bookmarkEnd w:id="20"/>
      <w:bookmarkEnd w:id="21"/>
      <w:bookmarkEnd w:id="22"/>
      <w:bookmarkEnd w:id="23"/>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15104E0F" w14:textId="023C2339" w:rsidR="00D030A2" w:rsidRPr="00E36757" w:rsidRDefault="00D030A2" w:rsidP="002632F3">
      <w:pPr>
        <w:spacing w:line="240" w:lineRule="auto"/>
        <w:ind w:firstLine="0"/>
        <w:rPr>
          <w:rFonts w:cstheme="minorHAnsi"/>
          <w:sz w:val="24"/>
          <w:szCs w:val="24"/>
        </w:rPr>
      </w:pPr>
      <w:r w:rsidRPr="002632F3">
        <w:rPr>
          <w:rFonts w:cstheme="minorHAnsi"/>
          <w:sz w:val="24"/>
          <w:szCs w:val="24"/>
        </w:rPr>
        <w:t xml:space="preserve">Pirkimo sąlygų </w:t>
      </w:r>
      <w:r w:rsidR="002632F3" w:rsidRPr="002632F3">
        <w:rPr>
          <w:rFonts w:cstheme="minorHAnsi"/>
          <w:sz w:val="24"/>
          <w:szCs w:val="24"/>
        </w:rPr>
        <w:t>2</w:t>
      </w:r>
      <w:r w:rsidRPr="002632F3">
        <w:rPr>
          <w:rFonts w:cstheme="minorHAnsi"/>
          <w:sz w:val="24"/>
          <w:szCs w:val="24"/>
        </w:rPr>
        <w:t xml:space="preserve"> </w:t>
      </w:r>
      <w:r w:rsidRPr="00E36757">
        <w:rPr>
          <w:rFonts w:cstheme="minorHAnsi"/>
          <w:sz w:val="24"/>
          <w:szCs w:val="24"/>
        </w:rPr>
        <w:t xml:space="preserve">priedas </w:t>
      </w:r>
      <w:r w:rsidR="00011674" w:rsidRPr="00E36757">
        <w:rPr>
          <w:rFonts w:cstheme="minorHAnsi"/>
          <w:sz w:val="24"/>
          <w:szCs w:val="24"/>
        </w:rPr>
        <w:t>„</w:t>
      </w:r>
      <w:r w:rsidR="00387402" w:rsidRPr="00E36757">
        <w:rPr>
          <w:rFonts w:cstheme="minorHAnsi"/>
          <w:sz w:val="24"/>
          <w:szCs w:val="24"/>
        </w:rPr>
        <w:t>Draudžiamų automobilių sąrašas</w:t>
      </w:r>
      <w:r w:rsidRPr="00E36757">
        <w:rPr>
          <w:rFonts w:cstheme="minorHAnsi"/>
          <w:sz w:val="24"/>
          <w:szCs w:val="24"/>
        </w:rPr>
        <w:t>“</w:t>
      </w:r>
      <w:r w:rsidR="001906A2" w:rsidRPr="00E36757">
        <w:rPr>
          <w:rFonts w:cstheme="minorHAnsi"/>
          <w:sz w:val="24"/>
          <w:szCs w:val="24"/>
        </w:rPr>
        <w:t>-</w:t>
      </w:r>
      <w:r w:rsidR="001906A2" w:rsidRPr="00E36757">
        <w:rPr>
          <w:rStyle w:val="normaltextrun"/>
          <w:rFonts w:cstheme="minorHAnsi"/>
          <w:i/>
          <w:iCs/>
          <w:sz w:val="24"/>
          <w:szCs w:val="24"/>
          <w:shd w:val="clear" w:color="auto" w:fill="FFFFFF"/>
        </w:rPr>
        <w:t xml:space="preserve"> pridedama atskiru dokumentu</w:t>
      </w:r>
      <w:r w:rsidR="001906A2" w:rsidRPr="00E36757">
        <w:rPr>
          <w:rStyle w:val="normaltextrun"/>
          <w:rFonts w:cstheme="minorHAnsi"/>
          <w:sz w:val="24"/>
          <w:szCs w:val="24"/>
          <w:shd w:val="clear" w:color="auto" w:fill="FFFFFF"/>
        </w:rPr>
        <w:t>;</w:t>
      </w:r>
    </w:p>
    <w:p w14:paraId="76B90197" w14:textId="2EB8A8D0" w:rsidR="002632F3" w:rsidRDefault="002632F3" w:rsidP="002632F3">
      <w:pPr>
        <w:spacing w:line="240" w:lineRule="auto"/>
        <w:ind w:firstLine="0"/>
        <w:rPr>
          <w:rStyle w:val="normaltextrun"/>
          <w:rFonts w:cstheme="minorHAnsi"/>
          <w:sz w:val="24"/>
          <w:szCs w:val="24"/>
          <w:shd w:val="clear" w:color="auto" w:fill="FFFFFF"/>
        </w:rPr>
      </w:pPr>
      <w:r w:rsidRPr="00E36757">
        <w:rPr>
          <w:rStyle w:val="normaltextrun"/>
          <w:rFonts w:cstheme="minorHAnsi"/>
          <w:sz w:val="24"/>
          <w:szCs w:val="24"/>
          <w:shd w:val="clear" w:color="auto" w:fill="FFFFFF"/>
        </w:rPr>
        <w:t>Pirkimo sąlygų 3 priedas „Pasiūlymo forma</w:t>
      </w:r>
      <w:r w:rsidRPr="00E36757">
        <w:rPr>
          <w:rFonts w:cstheme="minorHAnsi"/>
          <w:sz w:val="24"/>
          <w:szCs w:val="24"/>
        </w:rPr>
        <w:t xml:space="preserve">“ - </w:t>
      </w:r>
      <w:r w:rsidRPr="00E36757">
        <w:rPr>
          <w:rStyle w:val="normaltextrun"/>
          <w:rFonts w:cstheme="minorHAnsi"/>
          <w:i/>
          <w:iCs/>
          <w:sz w:val="24"/>
          <w:szCs w:val="24"/>
          <w:shd w:val="clear" w:color="auto" w:fill="FFFFFF"/>
        </w:rPr>
        <w:t>pridedama atskiru</w:t>
      </w:r>
      <w:r w:rsidRPr="008E1032">
        <w:rPr>
          <w:rStyle w:val="normaltextrun"/>
          <w:rFonts w:cstheme="minorHAnsi"/>
          <w:i/>
          <w:iCs/>
          <w:sz w:val="24"/>
          <w:szCs w:val="24"/>
          <w:shd w:val="clear" w:color="auto" w:fill="FFFFFF"/>
        </w:rPr>
        <w:t xml:space="preserve"> dokumentu</w:t>
      </w:r>
      <w:r>
        <w:rPr>
          <w:rStyle w:val="normaltextrun"/>
          <w:rFonts w:cstheme="minorHAnsi"/>
          <w:sz w:val="24"/>
          <w:szCs w:val="24"/>
          <w:shd w:val="clear" w:color="auto" w:fill="FFFFFF"/>
        </w:rPr>
        <w:t>;</w:t>
      </w:r>
    </w:p>
    <w:p w14:paraId="46C748F4" w14:textId="540B2767"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Pr>
          <w:rFonts w:cstheme="minorHAnsi"/>
          <w:iCs/>
          <w:sz w:val="24"/>
          <w:szCs w:val="24"/>
        </w:rPr>
        <w:t>Atitikties nacionalinio saugumo reikalaivimams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066C9DC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6AC3E8B1"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163D66E3" w14:textId="7C31FD35" w:rsidR="009B4090" w:rsidRPr="003214BA" w:rsidRDefault="005110A6" w:rsidP="003214BA">
      <w:pPr>
        <w:ind w:firstLine="0"/>
        <w:jc w:val="right"/>
        <w:rPr>
          <w:rFonts w:ascii="Arial" w:hAnsi="Arial" w:cs="Arial"/>
        </w:rPr>
      </w:pPr>
      <w:bookmarkStart w:id="25" w:name="_Pirkimo_sąlygų_2"/>
      <w:bookmarkEnd w:id="25"/>
      <w:r w:rsidRPr="002632F3">
        <w:rPr>
          <w:rFonts w:cstheme="minorHAnsi"/>
          <w:sz w:val="24"/>
          <w:szCs w:val="24"/>
        </w:rPr>
        <w:t xml:space="preserve">Pirkimo sąlygų </w:t>
      </w:r>
      <w:r w:rsidR="00012D4F" w:rsidRPr="002632F3">
        <w:rPr>
          <w:rFonts w:cstheme="minorHAnsi"/>
          <w:sz w:val="24"/>
          <w:szCs w:val="24"/>
        </w:rPr>
        <w:t>6</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lastRenderedPageBreak/>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praneša apie 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w:t>
            </w:r>
            <w:r w:rsidRPr="00263B1E">
              <w:rPr>
                <w:rFonts w:asciiTheme="minorHAnsi" w:hAnsiTheme="minorHAnsi" w:cstheme="minorHAnsi"/>
                <w:sz w:val="24"/>
                <w:szCs w:val="24"/>
              </w:rPr>
              <w:lastRenderedPageBreak/>
              <w:t xml:space="preserve">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2E331" w14:textId="77777777" w:rsidR="00B3376C" w:rsidRDefault="00B3376C" w:rsidP="00D05666">
      <w:r>
        <w:separator/>
      </w:r>
    </w:p>
  </w:endnote>
  <w:endnote w:type="continuationSeparator" w:id="0">
    <w:p w14:paraId="4C59321B" w14:textId="77777777" w:rsidR="00B3376C" w:rsidRDefault="00B3376C" w:rsidP="00D05666">
      <w:r>
        <w:continuationSeparator/>
      </w:r>
    </w:p>
  </w:endnote>
  <w:endnote w:type="continuationNotice" w:id="1">
    <w:p w14:paraId="0FB15D05" w14:textId="77777777" w:rsidR="00B3376C" w:rsidRDefault="00B337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622C" w14:textId="77777777" w:rsidR="00B3376C" w:rsidRDefault="00B3376C" w:rsidP="00D05666">
      <w:r>
        <w:separator/>
      </w:r>
    </w:p>
  </w:footnote>
  <w:footnote w:type="continuationSeparator" w:id="0">
    <w:p w14:paraId="321DA443" w14:textId="77777777" w:rsidR="00B3376C" w:rsidRDefault="00B3376C" w:rsidP="00D05666">
      <w:r>
        <w:continuationSeparator/>
      </w:r>
    </w:p>
  </w:footnote>
  <w:footnote w:type="continuationNotice" w:id="1">
    <w:p w14:paraId="6B15A23D" w14:textId="77777777" w:rsidR="00B3376C" w:rsidRDefault="00B3376C">
      <w:pPr>
        <w:spacing w:line="240" w:lineRule="auto"/>
      </w:pPr>
    </w:p>
  </w:footnote>
  <w:footnote w:id="2">
    <w:p w14:paraId="03D95834" w14:textId="77777777" w:rsidR="008632E1" w:rsidRPr="00C63B9D" w:rsidRDefault="008632E1" w:rsidP="008632E1">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Viešųjų pirkimų tarnybos direktoriaus 2017 m. birželio 28 d. įsakymu Nr. 1S-95 (Viešųjų pirkimų tarnybos direktoriaus 2019 m. sausio 24 d. įsakymo Nr. 1S-13 redakcija) patvirtinta kainodaros taisyklių nustatymo metodika: </w:t>
      </w:r>
      <w:hyperlink r:id="rId1"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AF7"/>
    <w:rsid w:val="00073C31"/>
    <w:rsid w:val="00073FA6"/>
    <w:rsid w:val="000746A6"/>
    <w:rsid w:val="000749D7"/>
    <w:rsid w:val="00074A01"/>
    <w:rsid w:val="0007511C"/>
    <w:rsid w:val="0007559C"/>
    <w:rsid w:val="00075D27"/>
    <w:rsid w:val="00077944"/>
    <w:rsid w:val="00077D24"/>
    <w:rsid w:val="00080396"/>
    <w:rsid w:val="00080F53"/>
    <w:rsid w:val="0008241E"/>
    <w:rsid w:val="00082EA1"/>
    <w:rsid w:val="00082F6A"/>
    <w:rsid w:val="000830EC"/>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2D"/>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0A1"/>
    <w:rsid w:val="000B0BE3"/>
    <w:rsid w:val="000B0CED"/>
    <w:rsid w:val="000B1465"/>
    <w:rsid w:val="000B1DB2"/>
    <w:rsid w:val="000B220A"/>
    <w:rsid w:val="000B24B0"/>
    <w:rsid w:val="000B297F"/>
    <w:rsid w:val="000B4E6D"/>
    <w:rsid w:val="000B6976"/>
    <w:rsid w:val="000B6D3F"/>
    <w:rsid w:val="000B6DBF"/>
    <w:rsid w:val="000B7223"/>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058"/>
    <w:rsid w:val="000E1743"/>
    <w:rsid w:val="000E1771"/>
    <w:rsid w:val="000E266E"/>
    <w:rsid w:val="000E2FD9"/>
    <w:rsid w:val="000E31D4"/>
    <w:rsid w:val="000E3448"/>
    <w:rsid w:val="000E37BD"/>
    <w:rsid w:val="000E430C"/>
    <w:rsid w:val="000E489D"/>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06A2"/>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2D3"/>
    <w:rsid w:val="001C1AD0"/>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37B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154"/>
    <w:rsid w:val="0020796D"/>
    <w:rsid w:val="00207E02"/>
    <w:rsid w:val="00207FAC"/>
    <w:rsid w:val="00210DD6"/>
    <w:rsid w:val="00212882"/>
    <w:rsid w:val="00212C25"/>
    <w:rsid w:val="002135C6"/>
    <w:rsid w:val="002140C5"/>
    <w:rsid w:val="002140DA"/>
    <w:rsid w:val="002145E2"/>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698"/>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776AA"/>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2D1"/>
    <w:rsid w:val="002F536E"/>
    <w:rsid w:val="002F5EE2"/>
    <w:rsid w:val="002F5F47"/>
    <w:rsid w:val="002F67FD"/>
    <w:rsid w:val="002F7D23"/>
    <w:rsid w:val="00300091"/>
    <w:rsid w:val="003000CB"/>
    <w:rsid w:val="00300A60"/>
    <w:rsid w:val="00300FEF"/>
    <w:rsid w:val="00301185"/>
    <w:rsid w:val="0030230E"/>
    <w:rsid w:val="003025C8"/>
    <w:rsid w:val="00303260"/>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582"/>
    <w:rsid w:val="00317AC3"/>
    <w:rsid w:val="0032046A"/>
    <w:rsid w:val="00320B5A"/>
    <w:rsid w:val="003214BA"/>
    <w:rsid w:val="00321A79"/>
    <w:rsid w:val="00321B1F"/>
    <w:rsid w:val="0032266C"/>
    <w:rsid w:val="003230AA"/>
    <w:rsid w:val="003232C3"/>
    <w:rsid w:val="00324073"/>
    <w:rsid w:val="003241B0"/>
    <w:rsid w:val="003241B4"/>
    <w:rsid w:val="00324C96"/>
    <w:rsid w:val="00324ECA"/>
    <w:rsid w:val="00325A84"/>
    <w:rsid w:val="003260FD"/>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0"/>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57F51"/>
    <w:rsid w:val="003600F2"/>
    <w:rsid w:val="00360333"/>
    <w:rsid w:val="00360947"/>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30B2"/>
    <w:rsid w:val="003849A9"/>
    <w:rsid w:val="00384B16"/>
    <w:rsid w:val="00384F5A"/>
    <w:rsid w:val="00386A7C"/>
    <w:rsid w:val="00387402"/>
    <w:rsid w:val="003878F0"/>
    <w:rsid w:val="003903FB"/>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568"/>
    <w:rsid w:val="003B6389"/>
    <w:rsid w:val="003B6924"/>
    <w:rsid w:val="003B7004"/>
    <w:rsid w:val="003B7634"/>
    <w:rsid w:val="003C018A"/>
    <w:rsid w:val="003C09C7"/>
    <w:rsid w:val="003C0F82"/>
    <w:rsid w:val="003C11AA"/>
    <w:rsid w:val="003C126F"/>
    <w:rsid w:val="003C138F"/>
    <w:rsid w:val="003C1413"/>
    <w:rsid w:val="003C180D"/>
    <w:rsid w:val="003C1944"/>
    <w:rsid w:val="003C1AB1"/>
    <w:rsid w:val="003C2412"/>
    <w:rsid w:val="003C253D"/>
    <w:rsid w:val="003C4799"/>
    <w:rsid w:val="003C4C02"/>
    <w:rsid w:val="003C4C53"/>
    <w:rsid w:val="003C5AB4"/>
    <w:rsid w:val="003C5CA2"/>
    <w:rsid w:val="003C610C"/>
    <w:rsid w:val="003C6328"/>
    <w:rsid w:val="003C68EF"/>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3D1"/>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1D4"/>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E54"/>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2D"/>
    <w:rsid w:val="004A1343"/>
    <w:rsid w:val="004A13CE"/>
    <w:rsid w:val="004A16BE"/>
    <w:rsid w:val="004A1BB5"/>
    <w:rsid w:val="004A299F"/>
    <w:rsid w:val="004A2E06"/>
    <w:rsid w:val="004A3C50"/>
    <w:rsid w:val="004A3F9F"/>
    <w:rsid w:val="004A415C"/>
    <w:rsid w:val="004A4444"/>
    <w:rsid w:val="004A4761"/>
    <w:rsid w:val="004A48CA"/>
    <w:rsid w:val="004A4C80"/>
    <w:rsid w:val="004A509D"/>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1A41"/>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4FE"/>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46E"/>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462F"/>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0E4"/>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1B1F"/>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5FB4"/>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3CF"/>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3E"/>
    <w:rsid w:val="006C4A69"/>
    <w:rsid w:val="006C4C32"/>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993"/>
    <w:rsid w:val="00703CD8"/>
    <w:rsid w:val="0070455D"/>
    <w:rsid w:val="007057D6"/>
    <w:rsid w:val="00705962"/>
    <w:rsid w:val="00705F60"/>
    <w:rsid w:val="00706BD5"/>
    <w:rsid w:val="00706DAC"/>
    <w:rsid w:val="00706F4D"/>
    <w:rsid w:val="0071041E"/>
    <w:rsid w:val="00710621"/>
    <w:rsid w:val="0071065A"/>
    <w:rsid w:val="00710F05"/>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B82"/>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43EF"/>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0D8"/>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402"/>
    <w:rsid w:val="007E3780"/>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37A0"/>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571"/>
    <w:rsid w:val="008228FB"/>
    <w:rsid w:val="008233DF"/>
    <w:rsid w:val="00823BF2"/>
    <w:rsid w:val="0082502F"/>
    <w:rsid w:val="008253EC"/>
    <w:rsid w:val="008256DD"/>
    <w:rsid w:val="00825FEE"/>
    <w:rsid w:val="00826810"/>
    <w:rsid w:val="0082692A"/>
    <w:rsid w:val="00826A7E"/>
    <w:rsid w:val="008272CE"/>
    <w:rsid w:val="0082733A"/>
    <w:rsid w:val="00827AF2"/>
    <w:rsid w:val="00830864"/>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5E93"/>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A4E"/>
    <w:rsid w:val="00886C5B"/>
    <w:rsid w:val="00887B5D"/>
    <w:rsid w:val="00887B83"/>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9BA"/>
    <w:rsid w:val="008D6F67"/>
    <w:rsid w:val="008D704D"/>
    <w:rsid w:val="008D76DE"/>
    <w:rsid w:val="008E1032"/>
    <w:rsid w:val="008E2035"/>
    <w:rsid w:val="008E3081"/>
    <w:rsid w:val="008E31B9"/>
    <w:rsid w:val="008E3532"/>
    <w:rsid w:val="008E4A3A"/>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3F44"/>
    <w:rsid w:val="00934E53"/>
    <w:rsid w:val="00935371"/>
    <w:rsid w:val="00937444"/>
    <w:rsid w:val="0093767A"/>
    <w:rsid w:val="00941625"/>
    <w:rsid w:val="009420AF"/>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75A"/>
    <w:rsid w:val="00957893"/>
    <w:rsid w:val="00957E98"/>
    <w:rsid w:val="00960A92"/>
    <w:rsid w:val="00961168"/>
    <w:rsid w:val="00961502"/>
    <w:rsid w:val="00961943"/>
    <w:rsid w:val="00961DB7"/>
    <w:rsid w:val="00961E21"/>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42E"/>
    <w:rsid w:val="009E076E"/>
    <w:rsid w:val="009E1FFB"/>
    <w:rsid w:val="009E20B7"/>
    <w:rsid w:val="009E2403"/>
    <w:rsid w:val="009E2820"/>
    <w:rsid w:val="009E3D03"/>
    <w:rsid w:val="009E43D5"/>
    <w:rsid w:val="009E46BC"/>
    <w:rsid w:val="009E4CDE"/>
    <w:rsid w:val="009E7ABB"/>
    <w:rsid w:val="009F01F3"/>
    <w:rsid w:val="009F1694"/>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E98"/>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840"/>
    <w:rsid w:val="00A32BE9"/>
    <w:rsid w:val="00A32FBD"/>
    <w:rsid w:val="00A33366"/>
    <w:rsid w:val="00A33684"/>
    <w:rsid w:val="00A35A06"/>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4B5F"/>
    <w:rsid w:val="00AC59AF"/>
    <w:rsid w:val="00AC5F9B"/>
    <w:rsid w:val="00AC6CCC"/>
    <w:rsid w:val="00AC6F14"/>
    <w:rsid w:val="00AC7575"/>
    <w:rsid w:val="00AC794E"/>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638"/>
    <w:rsid w:val="00B3376C"/>
    <w:rsid w:val="00B33EAC"/>
    <w:rsid w:val="00B349C5"/>
    <w:rsid w:val="00B34FE6"/>
    <w:rsid w:val="00B3551C"/>
    <w:rsid w:val="00B355E3"/>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578E5"/>
    <w:rsid w:val="00B600AE"/>
    <w:rsid w:val="00B606C9"/>
    <w:rsid w:val="00B60CB8"/>
    <w:rsid w:val="00B610A6"/>
    <w:rsid w:val="00B6209B"/>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893"/>
    <w:rsid w:val="00BF1959"/>
    <w:rsid w:val="00BF22F5"/>
    <w:rsid w:val="00BF3638"/>
    <w:rsid w:val="00BF3A93"/>
    <w:rsid w:val="00BF4594"/>
    <w:rsid w:val="00BF5AEB"/>
    <w:rsid w:val="00BF5B3C"/>
    <w:rsid w:val="00BF5EA3"/>
    <w:rsid w:val="00BF5F45"/>
    <w:rsid w:val="00BF64AF"/>
    <w:rsid w:val="00BF6BED"/>
    <w:rsid w:val="00BF6C92"/>
    <w:rsid w:val="00BF7343"/>
    <w:rsid w:val="00BF780E"/>
    <w:rsid w:val="00BF7F53"/>
    <w:rsid w:val="00C006CB"/>
    <w:rsid w:val="00C00F86"/>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2CF"/>
    <w:rsid w:val="00C12621"/>
    <w:rsid w:val="00C1268D"/>
    <w:rsid w:val="00C13065"/>
    <w:rsid w:val="00C133BD"/>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1B0"/>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596D"/>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2D97"/>
    <w:rsid w:val="00C83859"/>
    <w:rsid w:val="00C83FE2"/>
    <w:rsid w:val="00C84434"/>
    <w:rsid w:val="00C8445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83F"/>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2A40"/>
    <w:rsid w:val="00CC3925"/>
    <w:rsid w:val="00CC41D0"/>
    <w:rsid w:val="00CC45EE"/>
    <w:rsid w:val="00CC4E78"/>
    <w:rsid w:val="00CC4EEC"/>
    <w:rsid w:val="00CC56C4"/>
    <w:rsid w:val="00CC60FF"/>
    <w:rsid w:val="00CC654F"/>
    <w:rsid w:val="00CC6AA4"/>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58A"/>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0F16"/>
    <w:rsid w:val="00D3134E"/>
    <w:rsid w:val="00D318B4"/>
    <w:rsid w:val="00D31FE9"/>
    <w:rsid w:val="00D324CF"/>
    <w:rsid w:val="00D325C1"/>
    <w:rsid w:val="00D32FB0"/>
    <w:rsid w:val="00D331C2"/>
    <w:rsid w:val="00D341BE"/>
    <w:rsid w:val="00D354EB"/>
    <w:rsid w:val="00D35F9A"/>
    <w:rsid w:val="00D3752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42"/>
    <w:rsid w:val="00DA0E65"/>
    <w:rsid w:val="00DA1389"/>
    <w:rsid w:val="00DA163C"/>
    <w:rsid w:val="00DA1942"/>
    <w:rsid w:val="00DA1969"/>
    <w:rsid w:val="00DA22F0"/>
    <w:rsid w:val="00DA3A07"/>
    <w:rsid w:val="00DA4A0C"/>
    <w:rsid w:val="00DA4AC1"/>
    <w:rsid w:val="00DA4DC6"/>
    <w:rsid w:val="00DA5ED0"/>
    <w:rsid w:val="00DA62B5"/>
    <w:rsid w:val="00DA6A54"/>
    <w:rsid w:val="00DA758B"/>
    <w:rsid w:val="00DB0066"/>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E051B"/>
    <w:rsid w:val="00DE0779"/>
    <w:rsid w:val="00DE0954"/>
    <w:rsid w:val="00DE0A53"/>
    <w:rsid w:val="00DE0B49"/>
    <w:rsid w:val="00DE18FF"/>
    <w:rsid w:val="00DE23CA"/>
    <w:rsid w:val="00DE2844"/>
    <w:rsid w:val="00DE290C"/>
    <w:rsid w:val="00DE3558"/>
    <w:rsid w:val="00DE37BE"/>
    <w:rsid w:val="00DE3D84"/>
    <w:rsid w:val="00DE4696"/>
    <w:rsid w:val="00DE47FB"/>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6757"/>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46B48"/>
    <w:rsid w:val="00E508D6"/>
    <w:rsid w:val="00E50D81"/>
    <w:rsid w:val="00E50F51"/>
    <w:rsid w:val="00E50F94"/>
    <w:rsid w:val="00E51974"/>
    <w:rsid w:val="00E52B67"/>
    <w:rsid w:val="00E54BE2"/>
    <w:rsid w:val="00E55A23"/>
    <w:rsid w:val="00E55E1A"/>
    <w:rsid w:val="00E55E31"/>
    <w:rsid w:val="00E56BA8"/>
    <w:rsid w:val="00E57BC3"/>
    <w:rsid w:val="00E57CD2"/>
    <w:rsid w:val="00E6008D"/>
    <w:rsid w:val="00E6084D"/>
    <w:rsid w:val="00E60B06"/>
    <w:rsid w:val="00E615AD"/>
    <w:rsid w:val="00E61D90"/>
    <w:rsid w:val="00E624D9"/>
    <w:rsid w:val="00E6279E"/>
    <w:rsid w:val="00E628F5"/>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55C"/>
    <w:rsid w:val="00F03F27"/>
    <w:rsid w:val="00F042AF"/>
    <w:rsid w:val="00F0480A"/>
    <w:rsid w:val="00F0515F"/>
    <w:rsid w:val="00F055C1"/>
    <w:rsid w:val="00F05F84"/>
    <w:rsid w:val="00F07F05"/>
    <w:rsid w:val="00F10CF1"/>
    <w:rsid w:val="00F10EB1"/>
    <w:rsid w:val="00F1174E"/>
    <w:rsid w:val="00F11796"/>
    <w:rsid w:val="00F11AFC"/>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30EB"/>
    <w:rsid w:val="00F6347F"/>
    <w:rsid w:val="00F638A8"/>
    <w:rsid w:val="00F644F1"/>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401A"/>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2E00"/>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43E"/>
    <w:rsid w:val="00FD5736"/>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2118251">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70211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metodine-pagalba/tiekeja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b.lt/lt/frd-licencijo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9582D"/>
    <w:rsid w:val="000E3D5E"/>
    <w:rsid w:val="000E62D1"/>
    <w:rsid w:val="001251FC"/>
    <w:rsid w:val="00127A9E"/>
    <w:rsid w:val="00172724"/>
    <w:rsid w:val="001A6EE0"/>
    <w:rsid w:val="001E3B26"/>
    <w:rsid w:val="00237054"/>
    <w:rsid w:val="00295EF8"/>
    <w:rsid w:val="002C1509"/>
    <w:rsid w:val="003661A6"/>
    <w:rsid w:val="0042434D"/>
    <w:rsid w:val="00430113"/>
    <w:rsid w:val="00460C76"/>
    <w:rsid w:val="0046126A"/>
    <w:rsid w:val="004D38E9"/>
    <w:rsid w:val="005A462F"/>
    <w:rsid w:val="00652F79"/>
    <w:rsid w:val="00666D3F"/>
    <w:rsid w:val="006D77F5"/>
    <w:rsid w:val="00731487"/>
    <w:rsid w:val="00737C4C"/>
    <w:rsid w:val="0078514A"/>
    <w:rsid w:val="007C7D73"/>
    <w:rsid w:val="007E3402"/>
    <w:rsid w:val="007F25D7"/>
    <w:rsid w:val="00804093"/>
    <w:rsid w:val="00807037"/>
    <w:rsid w:val="00810A25"/>
    <w:rsid w:val="00814388"/>
    <w:rsid w:val="008D6E2A"/>
    <w:rsid w:val="008E0A21"/>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45C3E"/>
    <w:rsid w:val="00B544C4"/>
    <w:rsid w:val="00B604DE"/>
    <w:rsid w:val="00B70DD9"/>
    <w:rsid w:val="00C64F5A"/>
    <w:rsid w:val="00CD27B6"/>
    <w:rsid w:val="00CF4CEB"/>
    <w:rsid w:val="00D1288B"/>
    <w:rsid w:val="00DE23D8"/>
    <w:rsid w:val="00DF77EF"/>
    <w:rsid w:val="00E27877"/>
    <w:rsid w:val="00E464CE"/>
    <w:rsid w:val="00E9076A"/>
    <w:rsid w:val="00EE5368"/>
    <w:rsid w:val="00EF6792"/>
    <w:rsid w:val="00F0355C"/>
    <w:rsid w:val="00F11AFC"/>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10889</Words>
  <Characters>6208</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17063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Burneikienė</cp:lastModifiedBy>
  <cp:revision>2</cp:revision>
  <cp:lastPrinted>2021-11-03T05:49:00Z</cp:lastPrinted>
  <dcterms:created xsi:type="dcterms:W3CDTF">2025-07-08T17:36:00Z</dcterms:created>
  <dcterms:modified xsi:type="dcterms:W3CDTF">2025-07-08T17:36:00Z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